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A7FCC" w:rsidRDefault="00D10F5B" w:rsidP="00DA7FCC">
      <w:pPr>
        <w:tabs>
          <w:tab w:val="left" w:pos="5136"/>
        </w:tabs>
        <w:spacing w:after="0"/>
        <w:jc w:val="center"/>
        <w:rPr>
          <w:rFonts w:ascii="Arial" w:hAnsi="Arial" w:cs="Arial"/>
          <w:b/>
          <w:sz w:val="44"/>
        </w:rPr>
      </w:pPr>
      <w:bookmarkStart w:id="0" w:name="_GoBack"/>
      <w:bookmarkEnd w:id="0"/>
      <w:r w:rsidRPr="002C117A">
        <w:rPr>
          <w:b/>
          <w:noProof/>
          <w:sz w:val="36"/>
          <w:lang w:eastAsia="en-GB"/>
        </w:rPr>
        <w:drawing>
          <wp:anchor distT="0" distB="0" distL="114300" distR="114300" simplePos="0" relativeHeight="251658240" behindDoc="1" locked="0" layoutInCell="1" allowOverlap="1">
            <wp:simplePos x="0" y="0"/>
            <wp:positionH relativeFrom="margin">
              <wp:posOffset>-1058</wp:posOffset>
            </wp:positionH>
            <wp:positionV relativeFrom="paragraph">
              <wp:posOffset>-197909</wp:posOffset>
            </wp:positionV>
            <wp:extent cx="1133475" cy="1038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3521" b="97887" l="7742" r="96774">
                                  <a14:foregroundMark x1="59355" y1="49296" x2="59355" y2="49296"/>
                                  <a14:foregroundMark x1="20000" y1="54225" x2="20000" y2="54225"/>
                                  <a14:foregroundMark x1="59355" y1="74648" x2="72903" y2="50000"/>
                                  <a14:foregroundMark x1="72903" y1="55634" x2="43226" y2="26056"/>
                                  <a14:foregroundMark x1="31613" y1="41549" x2="49032" y2="66197"/>
                                  <a14:foregroundMark x1="47097" y1="72535" x2="21290" y2="40845"/>
                                  <a14:foregroundMark x1="58710" y1="30986" x2="78065" y2="35211"/>
                                  <a14:foregroundMark x1="74194" y1="45775" x2="87097" y2="57042"/>
                                  <a14:foregroundMark x1="60645" y1="28873" x2="45161" y2="12676"/>
                                  <a14:foregroundMark x1="40000" y1="16901" x2="22581" y2="34507"/>
                                  <a14:foregroundMark x1="19355" y1="49296" x2="36774" y2="80986"/>
                                </a14:backgroundRemoval>
                              </a14:imgEffect>
                            </a14:imgLayer>
                          </a14:imgProps>
                        </a:ext>
                        <a:ext uri="{28A0092B-C50C-407E-A947-70E740481C1C}">
                          <a14:useLocalDpi xmlns:a14="http://schemas.microsoft.com/office/drawing/2010/main" val="0"/>
                        </a:ext>
                      </a:extLst>
                    </a:blip>
                    <a:stretch>
                      <a:fillRect/>
                    </a:stretch>
                  </pic:blipFill>
                  <pic:spPr>
                    <a:xfrm>
                      <a:off x="0" y="0"/>
                      <a:ext cx="1133475" cy="1038225"/>
                    </a:xfrm>
                    <a:prstGeom prst="rect">
                      <a:avLst/>
                    </a:prstGeom>
                  </pic:spPr>
                </pic:pic>
              </a:graphicData>
            </a:graphic>
            <wp14:sizeRelH relativeFrom="margin">
              <wp14:pctWidth>0</wp14:pctWidth>
            </wp14:sizeRelH>
            <wp14:sizeRelV relativeFrom="margin">
              <wp14:pctHeight>0</wp14:pctHeight>
            </wp14:sizeRelV>
          </wp:anchor>
        </w:drawing>
      </w:r>
      <w:r w:rsidRPr="002C117A">
        <w:rPr>
          <w:b/>
          <w:noProof/>
          <w:sz w:val="36"/>
          <w:lang w:eastAsia="en-GB"/>
        </w:rPr>
        <w:drawing>
          <wp:anchor distT="0" distB="0" distL="114300" distR="114300" simplePos="0" relativeHeight="251686912" behindDoc="1" locked="0" layoutInCell="1" allowOverlap="1" wp14:anchorId="0AD7FC33" wp14:editId="1AF2F996">
            <wp:simplePos x="0" y="0"/>
            <wp:positionH relativeFrom="margin">
              <wp:align>right</wp:align>
            </wp:positionH>
            <wp:positionV relativeFrom="paragraph">
              <wp:posOffset>-245745</wp:posOffset>
            </wp:positionV>
            <wp:extent cx="1133475" cy="1038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ackgroundRemoval t="3521" b="97887" l="7742" r="96774">
                                  <a14:foregroundMark x1="59355" y1="49296" x2="59355" y2="49296"/>
                                  <a14:foregroundMark x1="20000" y1="54225" x2="20000" y2="54225"/>
                                  <a14:foregroundMark x1="59355" y1="74648" x2="72903" y2="50000"/>
                                  <a14:foregroundMark x1="72903" y1="55634" x2="43226" y2="26056"/>
                                  <a14:foregroundMark x1="31613" y1="41549" x2="49032" y2="66197"/>
                                  <a14:foregroundMark x1="47097" y1="72535" x2="21290" y2="40845"/>
                                  <a14:foregroundMark x1="58710" y1="30986" x2="78065" y2="35211"/>
                                  <a14:foregroundMark x1="74194" y1="45775" x2="87097" y2="57042"/>
                                  <a14:foregroundMark x1="60645" y1="28873" x2="45161" y2="12676"/>
                                  <a14:foregroundMark x1="40000" y1="16901" x2="22581" y2="34507"/>
                                  <a14:foregroundMark x1="19355" y1="49296" x2="36774" y2="80986"/>
                                </a14:backgroundRemoval>
                              </a14:imgEffect>
                            </a14:imgLayer>
                          </a14:imgProps>
                        </a:ext>
                        <a:ext uri="{28A0092B-C50C-407E-A947-70E740481C1C}">
                          <a14:useLocalDpi xmlns:a14="http://schemas.microsoft.com/office/drawing/2010/main" val="0"/>
                        </a:ext>
                      </a:extLst>
                    </a:blip>
                    <a:stretch>
                      <a:fillRect/>
                    </a:stretch>
                  </pic:blipFill>
                  <pic:spPr>
                    <a:xfrm>
                      <a:off x="0" y="0"/>
                      <a:ext cx="1133475" cy="1038225"/>
                    </a:xfrm>
                    <a:prstGeom prst="rect">
                      <a:avLst/>
                    </a:prstGeom>
                  </pic:spPr>
                </pic:pic>
              </a:graphicData>
            </a:graphic>
            <wp14:sizeRelH relativeFrom="margin">
              <wp14:pctWidth>0</wp14:pctWidth>
            </wp14:sizeRelH>
            <wp14:sizeRelV relativeFrom="margin">
              <wp14:pctHeight>0</wp14:pctHeight>
            </wp14:sizeRelV>
          </wp:anchor>
        </w:drawing>
      </w:r>
      <w:r w:rsidR="00DA7FCC" w:rsidRPr="007545F9">
        <w:rPr>
          <w:rFonts w:ascii="Arial" w:hAnsi="Arial" w:cs="Arial"/>
          <w:b/>
          <w:sz w:val="44"/>
        </w:rPr>
        <w:t>Stukeley Meadows Primary School</w:t>
      </w:r>
    </w:p>
    <w:p w:rsidR="00DA7FCC" w:rsidRDefault="00DA7FCC" w:rsidP="00DA7FCC">
      <w:pPr>
        <w:tabs>
          <w:tab w:val="left" w:pos="5136"/>
        </w:tabs>
        <w:spacing w:after="0"/>
        <w:jc w:val="center"/>
        <w:rPr>
          <w:rFonts w:ascii="Arial" w:hAnsi="Arial" w:cs="Arial"/>
          <w:color w:val="C00000"/>
          <w:sz w:val="24"/>
          <w:szCs w:val="27"/>
        </w:rPr>
      </w:pPr>
      <w:r w:rsidRPr="00DA7FCC">
        <w:rPr>
          <w:rFonts w:ascii="Arial" w:hAnsi="Arial" w:cs="Arial"/>
          <w:b/>
          <w:color w:val="C00000"/>
          <w:sz w:val="24"/>
          <w:szCs w:val="27"/>
        </w:rPr>
        <w:t>Getting our best even better, every single day</w:t>
      </w:r>
      <w:r w:rsidRPr="00DA7FCC">
        <w:rPr>
          <w:rFonts w:ascii="Arial" w:hAnsi="Arial" w:cs="Arial"/>
          <w:color w:val="C00000"/>
          <w:sz w:val="24"/>
          <w:szCs w:val="27"/>
        </w:rPr>
        <w:br/>
      </w:r>
      <w:r>
        <w:rPr>
          <w:rFonts w:ascii="Arial" w:hAnsi="Arial" w:cs="Arial"/>
          <w:color w:val="C00000"/>
          <w:sz w:val="24"/>
          <w:szCs w:val="27"/>
        </w:rPr>
        <w:t xml:space="preserve">Be Kind – Work Hard – Aim High </w:t>
      </w:r>
    </w:p>
    <w:p w:rsidR="00A24FC0" w:rsidRPr="00DA7FCC" w:rsidRDefault="00A24FC0" w:rsidP="00DA7FCC">
      <w:pPr>
        <w:tabs>
          <w:tab w:val="left" w:pos="5136"/>
        </w:tabs>
        <w:spacing w:after="0"/>
        <w:jc w:val="center"/>
        <w:rPr>
          <w:rFonts w:ascii="Arial" w:hAnsi="Arial" w:cs="Arial"/>
          <w:color w:val="C00000"/>
          <w:sz w:val="24"/>
          <w:szCs w:val="27"/>
        </w:rPr>
      </w:pPr>
    </w:p>
    <w:p w:rsidR="00A24FC0" w:rsidRPr="002C117A" w:rsidRDefault="009B79A5" w:rsidP="00A24FC0">
      <w:pPr>
        <w:spacing w:after="0" w:line="240" w:lineRule="auto"/>
        <w:jc w:val="center"/>
        <w:rPr>
          <w:b/>
          <w:sz w:val="36"/>
        </w:rPr>
      </w:pPr>
      <w:r>
        <w:rPr>
          <w:b/>
          <w:sz w:val="36"/>
        </w:rPr>
        <w:t>Key Stage Two Curriculum O</w:t>
      </w:r>
      <w:r w:rsidR="002727E5" w:rsidRPr="002C117A">
        <w:rPr>
          <w:b/>
          <w:sz w:val="36"/>
        </w:rPr>
        <w:t>verview</w:t>
      </w:r>
    </w:p>
    <w:p w:rsidR="002727E5" w:rsidRDefault="00984C2E" w:rsidP="00DA7FCC">
      <w:pPr>
        <w:spacing w:after="0" w:line="240" w:lineRule="auto"/>
        <w:jc w:val="center"/>
        <w:rPr>
          <w:b/>
          <w:sz w:val="36"/>
          <w:u w:val="single"/>
        </w:rPr>
      </w:pPr>
      <w:r>
        <w:rPr>
          <w:b/>
          <w:sz w:val="36"/>
          <w:u w:val="single"/>
        </w:rPr>
        <w:t xml:space="preserve">Year </w:t>
      </w:r>
      <w:r w:rsidR="00702BF5">
        <w:rPr>
          <w:b/>
          <w:sz w:val="36"/>
          <w:u w:val="single"/>
        </w:rPr>
        <w:t>2</w:t>
      </w:r>
    </w:p>
    <w:p w:rsidR="00D10F5B" w:rsidRPr="00D10F5B" w:rsidRDefault="00D10F5B" w:rsidP="00D10F5B">
      <w:pPr>
        <w:spacing w:after="0" w:line="240" w:lineRule="auto"/>
        <w:rPr>
          <w:rFonts w:ascii="Arial" w:hAnsi="Arial" w:cs="Arial"/>
          <w:sz w:val="24"/>
        </w:rPr>
      </w:pPr>
      <w:r w:rsidRPr="00D10F5B">
        <w:rPr>
          <w:rFonts w:ascii="Arial" w:hAnsi="Arial" w:cs="Arial"/>
          <w:sz w:val="24"/>
        </w:rPr>
        <w:t>This document</w:t>
      </w:r>
      <w:r>
        <w:rPr>
          <w:rFonts w:ascii="Arial" w:hAnsi="Arial" w:cs="Arial"/>
          <w:sz w:val="24"/>
        </w:rPr>
        <w:t xml:space="preserve"> provides an overview of the subjects and</w:t>
      </w:r>
      <w:r w:rsidR="00D05AD6">
        <w:rPr>
          <w:rFonts w:ascii="Arial" w:hAnsi="Arial" w:cs="Arial"/>
          <w:sz w:val="24"/>
        </w:rPr>
        <w:t xml:space="preserve"> topics taught throughout Year 2</w:t>
      </w:r>
      <w:r>
        <w:rPr>
          <w:rFonts w:ascii="Arial" w:hAnsi="Arial" w:cs="Arial"/>
          <w:sz w:val="24"/>
        </w:rPr>
        <w:t xml:space="preserve"> across each half term. It identifies the units of learning to be completed in each subject and highlights any key themes or important pieces of information. There should be evidence of progression through learning, and any links between different subjects and units of work should be identified. </w:t>
      </w:r>
    </w:p>
    <w:p w:rsidR="00A24FC0" w:rsidRPr="00A24FC0" w:rsidRDefault="00A24FC0" w:rsidP="00DA7FCC">
      <w:pPr>
        <w:spacing w:after="0" w:line="240" w:lineRule="auto"/>
        <w:jc w:val="center"/>
        <w:rPr>
          <w:b/>
          <w:u w:val="single"/>
        </w:rPr>
      </w:pPr>
    </w:p>
    <w:tbl>
      <w:tblPr>
        <w:tblStyle w:val="TableGrid"/>
        <w:tblW w:w="0" w:type="auto"/>
        <w:tblLook w:val="04A0" w:firstRow="1" w:lastRow="0" w:firstColumn="1" w:lastColumn="0" w:noHBand="0" w:noVBand="1"/>
      </w:tblPr>
      <w:tblGrid>
        <w:gridCol w:w="1413"/>
        <w:gridCol w:w="2551"/>
        <w:gridCol w:w="2410"/>
        <w:gridCol w:w="2418"/>
        <w:gridCol w:w="2198"/>
        <w:gridCol w:w="2199"/>
        <w:gridCol w:w="2199"/>
      </w:tblGrid>
      <w:tr w:rsidR="00132F0F" w:rsidTr="00864DE2">
        <w:tc>
          <w:tcPr>
            <w:tcW w:w="1413" w:type="dxa"/>
            <w:shd w:val="clear" w:color="auto" w:fill="C00000"/>
          </w:tcPr>
          <w:p w:rsidR="002727E5" w:rsidRPr="00E616B6" w:rsidRDefault="00987B95" w:rsidP="002727E5">
            <w:pPr>
              <w:jc w:val="center"/>
              <w:rPr>
                <w:b/>
              </w:rPr>
            </w:pPr>
            <w:r w:rsidRPr="00E616B6">
              <w:rPr>
                <w:b/>
              </w:rPr>
              <w:t>Subject Area</w:t>
            </w:r>
          </w:p>
        </w:tc>
        <w:tc>
          <w:tcPr>
            <w:tcW w:w="2551" w:type="dxa"/>
            <w:shd w:val="clear" w:color="auto" w:fill="C00000"/>
          </w:tcPr>
          <w:p w:rsidR="002727E5" w:rsidRPr="00E616B6" w:rsidRDefault="002727E5" w:rsidP="002727E5">
            <w:pPr>
              <w:jc w:val="center"/>
              <w:rPr>
                <w:b/>
              </w:rPr>
            </w:pPr>
            <w:r w:rsidRPr="00E616B6">
              <w:rPr>
                <w:b/>
              </w:rPr>
              <w:t>Autumn Term 1</w:t>
            </w:r>
          </w:p>
        </w:tc>
        <w:tc>
          <w:tcPr>
            <w:tcW w:w="2410" w:type="dxa"/>
            <w:shd w:val="clear" w:color="auto" w:fill="C00000"/>
          </w:tcPr>
          <w:p w:rsidR="002727E5" w:rsidRPr="00E616B6" w:rsidRDefault="002727E5" w:rsidP="002727E5">
            <w:pPr>
              <w:jc w:val="center"/>
              <w:rPr>
                <w:b/>
              </w:rPr>
            </w:pPr>
            <w:r w:rsidRPr="00E616B6">
              <w:rPr>
                <w:b/>
              </w:rPr>
              <w:t>Autumn Term 2</w:t>
            </w:r>
          </w:p>
        </w:tc>
        <w:tc>
          <w:tcPr>
            <w:tcW w:w="2418" w:type="dxa"/>
            <w:shd w:val="clear" w:color="auto" w:fill="C00000"/>
          </w:tcPr>
          <w:p w:rsidR="002727E5" w:rsidRPr="00E616B6" w:rsidRDefault="002727E5" w:rsidP="002727E5">
            <w:pPr>
              <w:jc w:val="center"/>
              <w:rPr>
                <w:b/>
              </w:rPr>
            </w:pPr>
            <w:r w:rsidRPr="00E616B6">
              <w:rPr>
                <w:b/>
              </w:rPr>
              <w:t>Spring Term 1</w:t>
            </w:r>
          </w:p>
        </w:tc>
        <w:tc>
          <w:tcPr>
            <w:tcW w:w="2198" w:type="dxa"/>
            <w:shd w:val="clear" w:color="auto" w:fill="C00000"/>
          </w:tcPr>
          <w:p w:rsidR="002727E5" w:rsidRPr="00E616B6" w:rsidRDefault="002727E5" w:rsidP="002727E5">
            <w:pPr>
              <w:jc w:val="center"/>
              <w:rPr>
                <w:b/>
              </w:rPr>
            </w:pPr>
            <w:r w:rsidRPr="00E616B6">
              <w:rPr>
                <w:b/>
              </w:rPr>
              <w:t>Spring Term 2</w:t>
            </w:r>
          </w:p>
        </w:tc>
        <w:tc>
          <w:tcPr>
            <w:tcW w:w="2199" w:type="dxa"/>
            <w:shd w:val="clear" w:color="auto" w:fill="C00000"/>
          </w:tcPr>
          <w:p w:rsidR="002727E5" w:rsidRPr="00E616B6" w:rsidRDefault="002727E5" w:rsidP="002727E5">
            <w:pPr>
              <w:jc w:val="center"/>
              <w:rPr>
                <w:b/>
              </w:rPr>
            </w:pPr>
            <w:r w:rsidRPr="00E616B6">
              <w:rPr>
                <w:b/>
              </w:rPr>
              <w:t>Summer Term 1</w:t>
            </w:r>
          </w:p>
        </w:tc>
        <w:tc>
          <w:tcPr>
            <w:tcW w:w="2199" w:type="dxa"/>
            <w:shd w:val="clear" w:color="auto" w:fill="C00000"/>
          </w:tcPr>
          <w:p w:rsidR="002727E5" w:rsidRPr="00E616B6" w:rsidRDefault="002727E5" w:rsidP="002727E5">
            <w:pPr>
              <w:jc w:val="center"/>
              <w:rPr>
                <w:b/>
              </w:rPr>
            </w:pPr>
            <w:r w:rsidRPr="00E616B6">
              <w:rPr>
                <w:b/>
              </w:rPr>
              <w:t>Summer Term 2</w:t>
            </w:r>
          </w:p>
        </w:tc>
      </w:tr>
      <w:tr w:rsidR="00556E74" w:rsidTr="00864DE2">
        <w:tc>
          <w:tcPr>
            <w:tcW w:w="1413" w:type="dxa"/>
            <w:shd w:val="clear" w:color="auto" w:fill="FFFF00"/>
          </w:tcPr>
          <w:p w:rsidR="00556E74" w:rsidRPr="00183274" w:rsidRDefault="00556E74" w:rsidP="00556E74">
            <w:pPr>
              <w:jc w:val="center"/>
              <w:rPr>
                <w:b/>
              </w:rPr>
            </w:pPr>
            <w:r w:rsidRPr="00183274">
              <w:rPr>
                <w:b/>
              </w:rPr>
              <w:t>Writing</w:t>
            </w:r>
          </w:p>
        </w:tc>
        <w:tc>
          <w:tcPr>
            <w:tcW w:w="2551" w:type="dxa"/>
            <w:shd w:val="clear" w:color="auto" w:fill="FFFFFF" w:themeFill="background1"/>
          </w:tcPr>
          <w:p w:rsidR="00B92B28" w:rsidRDefault="00B92B28" w:rsidP="00556E74">
            <w:pPr>
              <w:rPr>
                <w:rFonts w:ascii="Arial" w:hAnsi="Arial" w:cs="Arial"/>
                <w:b/>
                <w:bCs/>
                <w:sz w:val="18"/>
                <w:szCs w:val="18"/>
              </w:rPr>
            </w:pPr>
          </w:p>
          <w:p w:rsidR="00B92B28" w:rsidRDefault="00B92B28" w:rsidP="00556E74">
            <w:pPr>
              <w:rPr>
                <w:rFonts w:ascii="Arial" w:hAnsi="Arial" w:cs="Arial"/>
                <w:b/>
                <w:bCs/>
                <w:sz w:val="18"/>
                <w:szCs w:val="18"/>
              </w:rPr>
            </w:pPr>
            <w:r w:rsidRPr="00B92B28">
              <w:rPr>
                <w:rFonts w:ascii="Arial" w:hAnsi="Arial" w:cs="Arial"/>
                <w:b/>
                <w:bCs/>
                <w:noProof/>
                <w:sz w:val="18"/>
                <w:szCs w:val="18"/>
                <w:lang w:eastAsia="en-GB"/>
              </w:rPr>
              <w:drawing>
                <wp:anchor distT="0" distB="0" distL="114300" distR="114300" simplePos="0" relativeHeight="251737088" behindDoc="0" locked="0" layoutInCell="1" allowOverlap="1">
                  <wp:simplePos x="0" y="0"/>
                  <wp:positionH relativeFrom="column">
                    <wp:posOffset>903242</wp:posOffset>
                  </wp:positionH>
                  <wp:positionV relativeFrom="paragraph">
                    <wp:posOffset>36376</wp:posOffset>
                  </wp:positionV>
                  <wp:extent cx="429716" cy="500743"/>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9716" cy="500743"/>
                          </a:xfrm>
                          <a:prstGeom prst="rect">
                            <a:avLst/>
                          </a:prstGeom>
                        </pic:spPr>
                      </pic:pic>
                    </a:graphicData>
                  </a:graphic>
                </wp:anchor>
              </w:drawing>
            </w:r>
            <w:r>
              <w:rPr>
                <w:rFonts w:ascii="Arial" w:hAnsi="Arial" w:cs="Arial"/>
                <w:b/>
                <w:bCs/>
                <w:sz w:val="18"/>
                <w:szCs w:val="18"/>
              </w:rPr>
              <w:t>Narrative</w:t>
            </w:r>
          </w:p>
          <w:p w:rsidR="002A59EC" w:rsidRDefault="00B92B28" w:rsidP="00556E74">
            <w:pPr>
              <w:rPr>
                <w:rFonts w:ascii="Arial" w:hAnsi="Arial" w:cs="Arial"/>
                <w:b/>
                <w:bCs/>
                <w:sz w:val="18"/>
                <w:szCs w:val="18"/>
              </w:rPr>
            </w:pPr>
            <w:r>
              <w:rPr>
                <w:rFonts w:ascii="Arial" w:hAnsi="Arial" w:cs="Arial"/>
                <w:b/>
                <w:bCs/>
                <w:sz w:val="18"/>
                <w:szCs w:val="18"/>
              </w:rPr>
              <w:t>Hermelin by Mini Grey</w:t>
            </w:r>
          </w:p>
          <w:p w:rsidR="002A59EC" w:rsidRPr="00547447" w:rsidRDefault="00547447" w:rsidP="00556E74">
            <w:pPr>
              <w:rPr>
                <w:rFonts w:ascii="Arial" w:hAnsi="Arial" w:cs="Arial"/>
                <w:bCs/>
                <w:sz w:val="18"/>
                <w:szCs w:val="18"/>
              </w:rPr>
            </w:pPr>
            <w:r w:rsidRPr="00547447">
              <w:rPr>
                <w:rFonts w:ascii="Arial" w:hAnsi="Arial" w:cs="Arial"/>
                <w:bCs/>
                <w:sz w:val="18"/>
                <w:szCs w:val="18"/>
              </w:rPr>
              <w:t>Whole school</w:t>
            </w:r>
            <w:r>
              <w:rPr>
                <w:rFonts w:ascii="Arial" w:hAnsi="Arial" w:cs="Arial"/>
                <w:bCs/>
                <w:sz w:val="18"/>
                <w:szCs w:val="18"/>
              </w:rPr>
              <w:t xml:space="preserve"> unit</w:t>
            </w:r>
            <w:r w:rsidRPr="00547447">
              <w:rPr>
                <w:rFonts w:ascii="Arial" w:hAnsi="Arial" w:cs="Arial"/>
                <w:bCs/>
                <w:sz w:val="18"/>
                <w:szCs w:val="18"/>
              </w:rPr>
              <w:t>.</w:t>
            </w:r>
          </w:p>
          <w:p w:rsidR="00B92B28" w:rsidRDefault="00B92B28" w:rsidP="002A59EC">
            <w:pPr>
              <w:rPr>
                <w:rFonts w:ascii="Arial" w:hAnsi="Arial" w:cs="Arial"/>
                <w:b/>
                <w:bCs/>
                <w:sz w:val="18"/>
                <w:szCs w:val="18"/>
              </w:rPr>
            </w:pPr>
          </w:p>
          <w:p w:rsidR="002A59EC" w:rsidRPr="0074178D" w:rsidRDefault="002A59EC" w:rsidP="002A59EC">
            <w:pPr>
              <w:rPr>
                <w:rFonts w:ascii="Arial" w:hAnsi="Arial" w:cs="Arial"/>
                <w:b/>
                <w:bCs/>
                <w:sz w:val="18"/>
                <w:szCs w:val="18"/>
              </w:rPr>
            </w:pPr>
            <w:r w:rsidRPr="0074178D">
              <w:rPr>
                <w:rFonts w:ascii="Arial" w:hAnsi="Arial" w:cs="Arial"/>
                <w:b/>
                <w:bCs/>
                <w:sz w:val="18"/>
                <w:szCs w:val="18"/>
              </w:rPr>
              <w:t>Writing to Entertain</w:t>
            </w:r>
          </w:p>
          <w:p w:rsidR="002A59EC" w:rsidRDefault="00D47080" w:rsidP="00556E74">
            <w:pPr>
              <w:rPr>
                <w:rFonts w:ascii="Arial" w:hAnsi="Arial" w:cs="Arial"/>
                <w:b/>
                <w:bCs/>
                <w:sz w:val="18"/>
                <w:szCs w:val="18"/>
              </w:rPr>
            </w:pPr>
            <w:r w:rsidRPr="00D47080">
              <w:rPr>
                <w:rFonts w:ascii="Arial" w:hAnsi="Arial" w:cs="Arial"/>
                <w:b/>
                <w:bCs/>
                <w:noProof/>
                <w:sz w:val="18"/>
                <w:szCs w:val="18"/>
                <w:lang w:eastAsia="en-GB"/>
              </w:rPr>
              <w:drawing>
                <wp:anchor distT="0" distB="0" distL="114300" distR="114300" simplePos="0" relativeHeight="251725824" behindDoc="0" locked="0" layoutInCell="1" allowOverlap="1">
                  <wp:simplePos x="0" y="0"/>
                  <wp:positionH relativeFrom="column">
                    <wp:posOffset>848653</wp:posOffset>
                  </wp:positionH>
                  <wp:positionV relativeFrom="paragraph">
                    <wp:posOffset>58615</wp:posOffset>
                  </wp:positionV>
                  <wp:extent cx="640135" cy="655377"/>
                  <wp:effectExtent l="0" t="0" r="762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0135" cy="655377"/>
                          </a:xfrm>
                          <a:prstGeom prst="rect">
                            <a:avLst/>
                          </a:prstGeom>
                        </pic:spPr>
                      </pic:pic>
                    </a:graphicData>
                  </a:graphic>
                </wp:anchor>
              </w:drawing>
            </w:r>
            <w:r>
              <w:rPr>
                <w:rFonts w:ascii="Arial" w:hAnsi="Arial" w:cs="Arial"/>
                <w:b/>
                <w:bCs/>
                <w:sz w:val="18"/>
                <w:szCs w:val="18"/>
              </w:rPr>
              <w:t>Frog and the stranger by</w:t>
            </w:r>
          </w:p>
          <w:p w:rsidR="00D47080" w:rsidRPr="00D47080" w:rsidRDefault="00D47080" w:rsidP="00556E74">
            <w:pPr>
              <w:rPr>
                <w:rFonts w:ascii="Arial" w:hAnsi="Arial" w:cs="Arial"/>
                <w:bCs/>
                <w:sz w:val="18"/>
                <w:szCs w:val="18"/>
              </w:rPr>
            </w:pPr>
            <w:r w:rsidRPr="00D47080">
              <w:rPr>
                <w:rFonts w:ascii="Arial" w:hAnsi="Arial" w:cs="Arial"/>
                <w:bCs/>
                <w:sz w:val="18"/>
                <w:szCs w:val="18"/>
              </w:rPr>
              <w:t>Max Velthujis</w:t>
            </w:r>
          </w:p>
          <w:p w:rsidR="002A59EC" w:rsidRPr="005D222A" w:rsidRDefault="005D222A" w:rsidP="00556E74">
            <w:pPr>
              <w:rPr>
                <w:rFonts w:ascii="Arial" w:hAnsi="Arial" w:cs="Arial"/>
                <w:bCs/>
                <w:sz w:val="18"/>
                <w:szCs w:val="18"/>
              </w:rPr>
            </w:pPr>
            <w:r w:rsidRPr="005D222A">
              <w:rPr>
                <w:rFonts w:ascii="Arial" w:hAnsi="Arial" w:cs="Arial"/>
                <w:bCs/>
                <w:sz w:val="18"/>
                <w:szCs w:val="18"/>
              </w:rPr>
              <w:t>The children will write their own narrative story</w:t>
            </w:r>
          </w:p>
          <w:p w:rsidR="002A59EC" w:rsidRDefault="002A59EC" w:rsidP="00556E74">
            <w:pPr>
              <w:rPr>
                <w:rFonts w:ascii="Arial" w:hAnsi="Arial" w:cs="Arial"/>
                <w:b/>
                <w:bCs/>
                <w:sz w:val="18"/>
                <w:szCs w:val="18"/>
              </w:rPr>
            </w:pPr>
          </w:p>
          <w:p w:rsidR="00AC2B9F" w:rsidRDefault="00D47080" w:rsidP="00556E74">
            <w:pPr>
              <w:rPr>
                <w:rFonts w:ascii="Arial" w:hAnsi="Arial" w:cs="Arial"/>
                <w:b/>
                <w:bCs/>
                <w:sz w:val="18"/>
                <w:szCs w:val="18"/>
              </w:rPr>
            </w:pPr>
            <w:r>
              <w:rPr>
                <w:rFonts w:ascii="Arial" w:hAnsi="Arial" w:cs="Arial"/>
                <w:b/>
                <w:bCs/>
                <w:sz w:val="18"/>
                <w:szCs w:val="18"/>
              </w:rPr>
              <w:t>Writing to instruct</w:t>
            </w:r>
          </w:p>
          <w:p w:rsidR="00D47080" w:rsidRDefault="00D47080" w:rsidP="00556E74">
            <w:pPr>
              <w:rPr>
                <w:rFonts w:ascii="Arial" w:hAnsi="Arial" w:cs="Arial"/>
                <w:b/>
                <w:bCs/>
                <w:sz w:val="18"/>
                <w:szCs w:val="18"/>
              </w:rPr>
            </w:pPr>
            <w:r w:rsidRPr="00D47080">
              <w:rPr>
                <w:rFonts w:ascii="Arial" w:hAnsi="Arial" w:cs="Arial"/>
                <w:b/>
                <w:bCs/>
                <w:noProof/>
                <w:sz w:val="18"/>
                <w:szCs w:val="18"/>
                <w:lang w:eastAsia="en-GB"/>
              </w:rPr>
              <w:drawing>
                <wp:anchor distT="0" distB="0" distL="114300" distR="114300" simplePos="0" relativeHeight="251726848" behindDoc="0" locked="0" layoutInCell="1" allowOverlap="1">
                  <wp:simplePos x="0" y="0"/>
                  <wp:positionH relativeFrom="column">
                    <wp:posOffset>893055</wp:posOffset>
                  </wp:positionH>
                  <wp:positionV relativeFrom="paragraph">
                    <wp:posOffset>95788</wp:posOffset>
                  </wp:positionV>
                  <wp:extent cx="655377" cy="685859"/>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55377" cy="685859"/>
                          </a:xfrm>
                          <a:prstGeom prst="rect">
                            <a:avLst/>
                          </a:prstGeom>
                        </pic:spPr>
                      </pic:pic>
                    </a:graphicData>
                  </a:graphic>
                </wp:anchor>
              </w:drawing>
            </w:r>
            <w:r w:rsidR="005D222A">
              <w:rPr>
                <w:rFonts w:ascii="Arial" w:hAnsi="Arial" w:cs="Arial"/>
                <w:b/>
                <w:bCs/>
                <w:sz w:val="18"/>
                <w:szCs w:val="18"/>
              </w:rPr>
              <w:t xml:space="preserve">How to make friends with a ghost by </w:t>
            </w:r>
            <w:r w:rsidR="005D222A" w:rsidRPr="005D222A">
              <w:rPr>
                <w:rFonts w:ascii="Arial" w:hAnsi="Arial" w:cs="Arial"/>
                <w:bCs/>
                <w:sz w:val="18"/>
                <w:szCs w:val="18"/>
              </w:rPr>
              <w:t>Rebecca Green</w:t>
            </w:r>
          </w:p>
          <w:p w:rsidR="00BC519B" w:rsidRPr="005D222A" w:rsidRDefault="005D222A" w:rsidP="00556E74">
            <w:pPr>
              <w:rPr>
                <w:rFonts w:ascii="Arial" w:hAnsi="Arial" w:cs="Arial"/>
                <w:bCs/>
                <w:sz w:val="18"/>
                <w:szCs w:val="18"/>
              </w:rPr>
            </w:pPr>
            <w:r w:rsidRPr="005D222A">
              <w:rPr>
                <w:rFonts w:ascii="Arial" w:hAnsi="Arial" w:cs="Arial"/>
                <w:bCs/>
                <w:sz w:val="18"/>
                <w:szCs w:val="18"/>
              </w:rPr>
              <w:t>The children will write a set of instructions</w:t>
            </w:r>
            <w:r>
              <w:rPr>
                <w:rFonts w:ascii="Arial" w:hAnsi="Arial" w:cs="Arial"/>
                <w:bCs/>
                <w:sz w:val="18"/>
                <w:szCs w:val="18"/>
              </w:rPr>
              <w:t>.</w:t>
            </w:r>
          </w:p>
          <w:p w:rsidR="00BC519B" w:rsidRDefault="00084220" w:rsidP="00556E74">
            <w:pPr>
              <w:rPr>
                <w:rFonts w:ascii="Arial" w:hAnsi="Arial" w:cs="Arial"/>
                <w:b/>
                <w:bCs/>
                <w:sz w:val="18"/>
                <w:szCs w:val="18"/>
              </w:rPr>
            </w:pPr>
            <w:r w:rsidRPr="00084220">
              <w:rPr>
                <w:rFonts w:ascii="Arial" w:hAnsi="Arial" w:cs="Arial"/>
                <w:b/>
                <w:bCs/>
                <w:noProof/>
                <w:sz w:val="18"/>
                <w:szCs w:val="18"/>
                <w:lang w:eastAsia="en-GB"/>
              </w:rPr>
              <w:drawing>
                <wp:anchor distT="0" distB="0" distL="114300" distR="114300" simplePos="0" relativeHeight="251727872" behindDoc="0" locked="0" layoutInCell="1" allowOverlap="1">
                  <wp:simplePos x="0" y="0"/>
                  <wp:positionH relativeFrom="column">
                    <wp:posOffset>1007110</wp:posOffset>
                  </wp:positionH>
                  <wp:positionV relativeFrom="paragraph">
                    <wp:posOffset>132080</wp:posOffset>
                  </wp:positionV>
                  <wp:extent cx="541020" cy="74676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41020" cy="746760"/>
                          </a:xfrm>
                          <a:prstGeom prst="rect">
                            <a:avLst/>
                          </a:prstGeom>
                        </pic:spPr>
                      </pic:pic>
                    </a:graphicData>
                  </a:graphic>
                </wp:anchor>
              </w:drawing>
            </w:r>
          </w:p>
          <w:p w:rsidR="00BC519B" w:rsidRPr="00084220" w:rsidRDefault="00084220" w:rsidP="00556E74">
            <w:pPr>
              <w:rPr>
                <w:rFonts w:ascii="Arial" w:hAnsi="Arial" w:cs="Arial"/>
                <w:b/>
                <w:bCs/>
                <w:sz w:val="18"/>
                <w:szCs w:val="18"/>
              </w:rPr>
            </w:pPr>
            <w:r w:rsidRPr="00084220">
              <w:rPr>
                <w:rFonts w:ascii="Arial" w:hAnsi="Arial" w:cs="Arial"/>
                <w:b/>
                <w:bCs/>
                <w:sz w:val="18"/>
                <w:szCs w:val="18"/>
              </w:rPr>
              <w:t xml:space="preserve">The Puffin Book of Fantastic First Poems </w:t>
            </w:r>
            <w:r w:rsidRPr="00084220">
              <w:rPr>
                <w:rFonts w:ascii="Arial" w:hAnsi="Arial" w:cs="Arial"/>
                <w:bCs/>
                <w:sz w:val="18"/>
                <w:szCs w:val="18"/>
              </w:rPr>
              <w:t>edited by June Crebbin</w:t>
            </w:r>
          </w:p>
          <w:p w:rsidR="00BC519B" w:rsidRDefault="009D397B" w:rsidP="00556E74">
            <w:pPr>
              <w:rPr>
                <w:rFonts w:ascii="Arial" w:hAnsi="Arial" w:cs="Arial"/>
                <w:b/>
                <w:bCs/>
                <w:sz w:val="18"/>
                <w:szCs w:val="18"/>
              </w:rPr>
            </w:pPr>
            <w:r>
              <w:rPr>
                <w:rFonts w:ascii="Arial" w:hAnsi="Arial" w:cs="Arial"/>
                <w:b/>
                <w:bCs/>
                <w:sz w:val="18"/>
                <w:szCs w:val="18"/>
              </w:rPr>
              <w:t>Children will write list poems.</w:t>
            </w:r>
          </w:p>
          <w:p w:rsidR="00556E74" w:rsidRPr="0074178D" w:rsidRDefault="00556E74" w:rsidP="002A59EC">
            <w:pPr>
              <w:rPr>
                <w:rFonts w:ascii="Arial" w:hAnsi="Arial" w:cs="Arial"/>
                <w:noProof/>
                <w:sz w:val="18"/>
                <w:szCs w:val="18"/>
                <w:u w:val="single"/>
              </w:rPr>
            </w:pPr>
          </w:p>
        </w:tc>
        <w:tc>
          <w:tcPr>
            <w:tcW w:w="2410" w:type="dxa"/>
            <w:shd w:val="clear" w:color="auto" w:fill="FFFFFF" w:themeFill="background1"/>
          </w:tcPr>
          <w:p w:rsidR="00556E74" w:rsidRDefault="00556E74" w:rsidP="00556E74"/>
          <w:p w:rsidR="002A59EC" w:rsidRPr="0074178D" w:rsidRDefault="00084220" w:rsidP="002A59EC">
            <w:pPr>
              <w:rPr>
                <w:rFonts w:ascii="Arial" w:hAnsi="Arial" w:cs="Arial"/>
                <w:b/>
                <w:bCs/>
                <w:sz w:val="18"/>
                <w:szCs w:val="18"/>
              </w:rPr>
            </w:pPr>
            <w:r>
              <w:rPr>
                <w:rFonts w:ascii="Arial" w:hAnsi="Arial" w:cs="Arial"/>
                <w:b/>
                <w:bCs/>
                <w:sz w:val="18"/>
                <w:szCs w:val="18"/>
              </w:rPr>
              <w:t>Narrative writing</w:t>
            </w:r>
          </w:p>
          <w:p w:rsidR="002A59EC" w:rsidRPr="00084220" w:rsidRDefault="00084220" w:rsidP="00084220">
            <w:pPr>
              <w:rPr>
                <w:rFonts w:ascii="Arial" w:hAnsi="Arial" w:cs="Arial"/>
                <w:sz w:val="18"/>
                <w:szCs w:val="18"/>
              </w:rPr>
            </w:pPr>
            <w:r w:rsidRPr="00084220">
              <w:rPr>
                <w:rFonts w:ascii="Arial" w:hAnsi="Arial" w:cs="Arial"/>
                <w:b/>
                <w:sz w:val="18"/>
                <w:szCs w:val="18"/>
              </w:rPr>
              <w:t>Last Stop on Market Street</w:t>
            </w:r>
            <w:r>
              <w:t xml:space="preserve"> </w:t>
            </w:r>
            <w:r w:rsidRPr="00084220">
              <w:rPr>
                <w:rFonts w:ascii="Arial" w:hAnsi="Arial" w:cs="Arial"/>
                <w:sz w:val="18"/>
                <w:szCs w:val="18"/>
              </w:rPr>
              <w:t>by Matt de le Pena and Christian Robinson</w:t>
            </w:r>
            <w:r w:rsidRPr="00084220">
              <w:rPr>
                <w:rFonts w:ascii="Arial" w:hAnsi="Arial" w:cs="Arial"/>
                <w:noProof/>
                <w:sz w:val="18"/>
                <w:szCs w:val="18"/>
                <w:lang w:eastAsia="en-GB"/>
              </w:rPr>
              <w:drawing>
                <wp:anchor distT="0" distB="0" distL="114300" distR="114300" simplePos="0" relativeHeight="251728896" behindDoc="0" locked="0" layoutInCell="1" allowOverlap="1">
                  <wp:simplePos x="0" y="0"/>
                  <wp:positionH relativeFrom="column">
                    <wp:posOffset>804838</wp:posOffset>
                  </wp:positionH>
                  <wp:positionV relativeFrom="paragraph">
                    <wp:posOffset>150104</wp:posOffset>
                  </wp:positionV>
                  <wp:extent cx="571550" cy="678239"/>
                  <wp:effectExtent l="0" t="0" r="0" b="762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571550" cy="678239"/>
                          </a:xfrm>
                          <a:prstGeom prst="rect">
                            <a:avLst/>
                          </a:prstGeom>
                        </pic:spPr>
                      </pic:pic>
                    </a:graphicData>
                  </a:graphic>
                </wp:anchor>
              </w:drawing>
            </w:r>
          </w:p>
          <w:p w:rsidR="002A59EC" w:rsidRDefault="006343C2" w:rsidP="006343C2">
            <w:r>
              <w:t>The children will write a narrative.</w:t>
            </w:r>
          </w:p>
          <w:p w:rsidR="002A59EC" w:rsidRDefault="002A59EC" w:rsidP="00556E74">
            <w:pPr>
              <w:jc w:val="center"/>
            </w:pPr>
          </w:p>
          <w:p w:rsidR="002A59EC" w:rsidRDefault="002A59EC" w:rsidP="00556E74">
            <w:pPr>
              <w:jc w:val="center"/>
            </w:pPr>
          </w:p>
          <w:p w:rsidR="00084220" w:rsidRDefault="00084220" w:rsidP="002A59EC">
            <w:pPr>
              <w:rPr>
                <w:rFonts w:ascii="Arial" w:hAnsi="Arial" w:cs="Arial"/>
                <w:b/>
                <w:bCs/>
                <w:sz w:val="18"/>
                <w:szCs w:val="18"/>
              </w:rPr>
            </w:pPr>
          </w:p>
          <w:p w:rsidR="00084220" w:rsidRDefault="00084220" w:rsidP="002A59EC">
            <w:pPr>
              <w:rPr>
                <w:rFonts w:ascii="Arial" w:hAnsi="Arial" w:cs="Arial"/>
                <w:b/>
                <w:bCs/>
                <w:sz w:val="18"/>
                <w:szCs w:val="18"/>
              </w:rPr>
            </w:pPr>
          </w:p>
          <w:p w:rsidR="002A59EC" w:rsidRDefault="00084220" w:rsidP="002A59EC">
            <w:pPr>
              <w:rPr>
                <w:rFonts w:ascii="Arial" w:hAnsi="Arial" w:cs="Arial"/>
                <w:b/>
                <w:bCs/>
                <w:sz w:val="18"/>
                <w:szCs w:val="18"/>
              </w:rPr>
            </w:pPr>
            <w:r>
              <w:rPr>
                <w:rFonts w:ascii="Arial" w:hAnsi="Arial" w:cs="Arial"/>
                <w:b/>
                <w:bCs/>
                <w:sz w:val="18"/>
                <w:szCs w:val="18"/>
              </w:rPr>
              <w:t>Letters and postcards</w:t>
            </w:r>
          </w:p>
          <w:p w:rsidR="00084220" w:rsidRPr="0074178D" w:rsidRDefault="00084220" w:rsidP="002A59EC">
            <w:pPr>
              <w:rPr>
                <w:rFonts w:ascii="Arial" w:hAnsi="Arial" w:cs="Arial"/>
                <w:b/>
                <w:bCs/>
                <w:sz w:val="18"/>
                <w:szCs w:val="18"/>
              </w:rPr>
            </w:pPr>
            <w:r w:rsidRPr="00084220">
              <w:rPr>
                <w:noProof/>
                <w:lang w:eastAsia="en-GB"/>
              </w:rPr>
              <w:drawing>
                <wp:anchor distT="0" distB="0" distL="114300" distR="114300" simplePos="0" relativeHeight="251729920" behindDoc="0" locked="0" layoutInCell="1" allowOverlap="1">
                  <wp:simplePos x="0" y="0"/>
                  <wp:positionH relativeFrom="column">
                    <wp:posOffset>711151</wp:posOffset>
                  </wp:positionH>
                  <wp:positionV relativeFrom="paragraph">
                    <wp:posOffset>81231</wp:posOffset>
                  </wp:positionV>
                  <wp:extent cx="647756" cy="670618"/>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47756" cy="670618"/>
                          </a:xfrm>
                          <a:prstGeom prst="rect">
                            <a:avLst/>
                          </a:prstGeom>
                        </pic:spPr>
                      </pic:pic>
                    </a:graphicData>
                  </a:graphic>
                </wp:anchor>
              </w:drawing>
            </w:r>
          </w:p>
          <w:p w:rsidR="002A59EC" w:rsidRPr="00084220" w:rsidRDefault="00084220" w:rsidP="002A59EC">
            <w:pPr>
              <w:rPr>
                <w:rFonts w:ascii="Arial" w:hAnsi="Arial" w:cs="Arial"/>
                <w:sz w:val="18"/>
                <w:szCs w:val="18"/>
              </w:rPr>
            </w:pPr>
            <w:r w:rsidRPr="00084220">
              <w:rPr>
                <w:rFonts w:ascii="Arial" w:hAnsi="Arial" w:cs="Arial"/>
                <w:b/>
                <w:sz w:val="18"/>
                <w:szCs w:val="18"/>
              </w:rPr>
              <w:t>Dragon post</w:t>
            </w:r>
            <w:r w:rsidRPr="00084220">
              <w:rPr>
                <w:rFonts w:ascii="Arial" w:hAnsi="Arial" w:cs="Arial"/>
                <w:sz w:val="18"/>
                <w:szCs w:val="18"/>
              </w:rPr>
              <w:t xml:space="preserve"> by Emma Yarlett</w:t>
            </w:r>
          </w:p>
          <w:p w:rsidR="00556E74" w:rsidRPr="00084220" w:rsidRDefault="00556E74" w:rsidP="002A59EC">
            <w:pPr>
              <w:rPr>
                <w:rFonts w:ascii="Arial" w:hAnsi="Arial" w:cs="Arial"/>
                <w:sz w:val="18"/>
                <w:szCs w:val="18"/>
              </w:rPr>
            </w:pPr>
          </w:p>
          <w:p w:rsidR="002A59EC" w:rsidRDefault="006343C2" w:rsidP="002A59EC">
            <w:r>
              <w:t xml:space="preserve">The children will </w:t>
            </w:r>
            <w:r w:rsidR="00AC053D">
              <w:t xml:space="preserve">compose and </w:t>
            </w:r>
            <w:r>
              <w:t>write a letter.</w:t>
            </w:r>
          </w:p>
          <w:p w:rsidR="002A59EC" w:rsidRDefault="002A59EC" w:rsidP="002A59EC"/>
          <w:p w:rsidR="002A59EC" w:rsidRDefault="002A59EC" w:rsidP="002A59EC"/>
          <w:p w:rsidR="002A59EC" w:rsidRDefault="002A59EC" w:rsidP="002A59EC"/>
          <w:p w:rsidR="002A59EC" w:rsidRDefault="002A59EC" w:rsidP="002A59EC"/>
          <w:p w:rsidR="002A59EC" w:rsidRPr="002A59EC" w:rsidRDefault="002A59EC" w:rsidP="002A59EC"/>
        </w:tc>
        <w:tc>
          <w:tcPr>
            <w:tcW w:w="2418" w:type="dxa"/>
            <w:shd w:val="clear" w:color="auto" w:fill="FFFFFF" w:themeFill="background1"/>
          </w:tcPr>
          <w:p w:rsidR="00556E74" w:rsidRDefault="00556E74" w:rsidP="00556E74"/>
          <w:p w:rsidR="00D47080" w:rsidRDefault="00BC519B" w:rsidP="00BC519B">
            <w:pPr>
              <w:rPr>
                <w:rFonts w:ascii="Arial" w:hAnsi="Arial" w:cs="Arial"/>
                <w:b/>
                <w:bCs/>
                <w:sz w:val="18"/>
                <w:szCs w:val="18"/>
              </w:rPr>
            </w:pPr>
            <w:r w:rsidRPr="0074178D">
              <w:rPr>
                <w:rFonts w:ascii="Arial" w:hAnsi="Arial" w:cs="Arial"/>
                <w:b/>
                <w:bCs/>
                <w:sz w:val="18"/>
                <w:szCs w:val="18"/>
              </w:rPr>
              <w:t>Writing to Entertain</w:t>
            </w:r>
            <w:r w:rsidR="00190813">
              <w:rPr>
                <w:rFonts w:ascii="Arial" w:hAnsi="Arial" w:cs="Arial"/>
                <w:b/>
                <w:bCs/>
                <w:sz w:val="18"/>
                <w:szCs w:val="18"/>
              </w:rPr>
              <w:t xml:space="preserve"> Narrative</w:t>
            </w:r>
          </w:p>
          <w:p w:rsidR="00BC519B" w:rsidRDefault="00D47080" w:rsidP="00BC519B">
            <w:pPr>
              <w:rPr>
                <w:rFonts w:ascii="Arial" w:hAnsi="Arial" w:cs="Arial"/>
                <w:b/>
                <w:bCs/>
                <w:sz w:val="18"/>
                <w:szCs w:val="18"/>
              </w:rPr>
            </w:pPr>
            <w:r w:rsidRPr="00D47080">
              <w:rPr>
                <w:rFonts w:ascii="Arial" w:hAnsi="Arial" w:cs="Arial"/>
                <w:noProof/>
                <w:sz w:val="18"/>
                <w:szCs w:val="18"/>
                <w:lang w:eastAsia="en-GB"/>
              </w:rPr>
              <w:drawing>
                <wp:anchor distT="0" distB="0" distL="114300" distR="114300" simplePos="0" relativeHeight="251721728" behindDoc="0" locked="0" layoutInCell="1" allowOverlap="1">
                  <wp:simplePos x="0" y="0"/>
                  <wp:positionH relativeFrom="column">
                    <wp:posOffset>628454</wp:posOffset>
                  </wp:positionH>
                  <wp:positionV relativeFrom="paragraph">
                    <wp:posOffset>114887</wp:posOffset>
                  </wp:positionV>
                  <wp:extent cx="784928" cy="853514"/>
                  <wp:effectExtent l="0" t="0" r="0" b="381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84928" cy="853514"/>
                          </a:xfrm>
                          <a:prstGeom prst="rect">
                            <a:avLst/>
                          </a:prstGeom>
                        </pic:spPr>
                      </pic:pic>
                    </a:graphicData>
                  </a:graphic>
                </wp:anchor>
              </w:drawing>
            </w:r>
            <w:r>
              <w:rPr>
                <w:rFonts w:ascii="Arial" w:hAnsi="Arial" w:cs="Arial"/>
                <w:b/>
                <w:bCs/>
                <w:sz w:val="18"/>
                <w:szCs w:val="18"/>
              </w:rPr>
              <w:t>Rapunzel</w:t>
            </w:r>
            <w:r w:rsidR="00BC519B" w:rsidRPr="0074178D">
              <w:rPr>
                <w:rFonts w:ascii="Arial" w:hAnsi="Arial" w:cs="Arial"/>
                <w:b/>
                <w:bCs/>
                <w:sz w:val="18"/>
                <w:szCs w:val="18"/>
              </w:rPr>
              <w:t xml:space="preserve"> </w:t>
            </w:r>
            <w:r w:rsidRPr="00D47080">
              <w:rPr>
                <w:rFonts w:ascii="Arial" w:hAnsi="Arial" w:cs="Arial"/>
                <w:bCs/>
                <w:sz w:val="18"/>
                <w:szCs w:val="18"/>
              </w:rPr>
              <w:t>by Beth Woolvin</w:t>
            </w:r>
          </w:p>
          <w:p w:rsidR="00D47080" w:rsidRPr="00D47080" w:rsidRDefault="00D47080" w:rsidP="00BC519B">
            <w:pPr>
              <w:rPr>
                <w:rFonts w:ascii="Arial" w:hAnsi="Arial" w:cs="Arial"/>
                <w:bCs/>
                <w:sz w:val="18"/>
                <w:szCs w:val="18"/>
              </w:rPr>
            </w:pPr>
            <w:r w:rsidRPr="00D47080">
              <w:rPr>
                <w:rFonts w:ascii="Arial" w:hAnsi="Arial" w:cs="Arial"/>
                <w:bCs/>
                <w:sz w:val="18"/>
                <w:szCs w:val="18"/>
              </w:rPr>
              <w:t>The children will write their own narrative story.</w:t>
            </w:r>
          </w:p>
          <w:p w:rsidR="00556E74" w:rsidRDefault="00556E74" w:rsidP="00BC519B">
            <w:pPr>
              <w:rPr>
                <w:rFonts w:ascii="Arial" w:hAnsi="Arial" w:cs="Arial"/>
                <w:sz w:val="18"/>
                <w:szCs w:val="18"/>
              </w:rPr>
            </w:pPr>
          </w:p>
          <w:p w:rsidR="00D47080" w:rsidRDefault="00D47080" w:rsidP="00BC519B">
            <w:pPr>
              <w:rPr>
                <w:rFonts w:ascii="Arial" w:hAnsi="Arial" w:cs="Arial"/>
                <w:sz w:val="18"/>
                <w:szCs w:val="18"/>
              </w:rPr>
            </w:pPr>
          </w:p>
          <w:p w:rsidR="00D47080" w:rsidRPr="00D47080" w:rsidRDefault="00D47080" w:rsidP="00BC519B">
            <w:pPr>
              <w:rPr>
                <w:rFonts w:ascii="Arial" w:hAnsi="Arial" w:cs="Arial"/>
                <w:b/>
                <w:sz w:val="18"/>
                <w:szCs w:val="18"/>
              </w:rPr>
            </w:pPr>
            <w:r w:rsidRPr="00D47080">
              <w:rPr>
                <w:rFonts w:ascii="Arial" w:hAnsi="Arial" w:cs="Arial"/>
                <w:b/>
                <w:sz w:val="18"/>
                <w:szCs w:val="18"/>
              </w:rPr>
              <w:t>Writing to inform.</w:t>
            </w:r>
          </w:p>
          <w:p w:rsidR="00D47080" w:rsidRDefault="00D47080" w:rsidP="00BC519B">
            <w:pPr>
              <w:rPr>
                <w:rFonts w:ascii="Arial" w:hAnsi="Arial" w:cs="Arial"/>
                <w:sz w:val="18"/>
                <w:szCs w:val="18"/>
              </w:rPr>
            </w:pPr>
            <w:r w:rsidRPr="00D47080">
              <w:rPr>
                <w:rFonts w:ascii="Arial" w:hAnsi="Arial" w:cs="Arial"/>
                <w:b/>
                <w:noProof/>
                <w:sz w:val="18"/>
                <w:szCs w:val="18"/>
                <w:lang w:eastAsia="en-GB"/>
              </w:rPr>
              <w:drawing>
                <wp:anchor distT="0" distB="0" distL="114300" distR="114300" simplePos="0" relativeHeight="251722752" behindDoc="0" locked="0" layoutInCell="1" allowOverlap="1">
                  <wp:simplePos x="0" y="0"/>
                  <wp:positionH relativeFrom="column">
                    <wp:posOffset>716378</wp:posOffset>
                  </wp:positionH>
                  <wp:positionV relativeFrom="paragraph">
                    <wp:posOffset>90853</wp:posOffset>
                  </wp:positionV>
                  <wp:extent cx="685859" cy="815411"/>
                  <wp:effectExtent l="0" t="0" r="0" b="381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685859" cy="815411"/>
                          </a:xfrm>
                          <a:prstGeom prst="rect">
                            <a:avLst/>
                          </a:prstGeom>
                        </pic:spPr>
                      </pic:pic>
                    </a:graphicData>
                  </a:graphic>
                </wp:anchor>
              </w:drawing>
            </w:r>
            <w:r w:rsidRPr="00D47080">
              <w:rPr>
                <w:rFonts w:ascii="Arial" w:hAnsi="Arial" w:cs="Arial"/>
                <w:b/>
                <w:sz w:val="18"/>
                <w:szCs w:val="18"/>
              </w:rPr>
              <w:t>Big Blue Whale</w:t>
            </w:r>
            <w:r>
              <w:rPr>
                <w:rFonts w:ascii="Arial" w:hAnsi="Arial" w:cs="Arial"/>
                <w:sz w:val="18"/>
                <w:szCs w:val="18"/>
              </w:rPr>
              <w:t xml:space="preserve"> </w:t>
            </w:r>
          </w:p>
          <w:p w:rsidR="00D47080" w:rsidRPr="00D47080" w:rsidRDefault="00D47080" w:rsidP="00BC519B">
            <w:pPr>
              <w:rPr>
                <w:rFonts w:ascii="Arial" w:hAnsi="Arial" w:cs="Arial"/>
                <w:sz w:val="18"/>
                <w:szCs w:val="18"/>
              </w:rPr>
            </w:pPr>
            <w:r>
              <w:rPr>
                <w:rFonts w:ascii="Arial" w:hAnsi="Arial" w:cs="Arial"/>
                <w:sz w:val="18"/>
                <w:szCs w:val="18"/>
              </w:rPr>
              <w:t>by Nicola Davies</w:t>
            </w:r>
          </w:p>
          <w:p w:rsidR="00BC519B" w:rsidRDefault="00D47080" w:rsidP="00BC519B">
            <w:pPr>
              <w:rPr>
                <w:rFonts w:ascii="Arial" w:hAnsi="Arial" w:cs="Arial"/>
                <w:sz w:val="18"/>
                <w:szCs w:val="18"/>
              </w:rPr>
            </w:pPr>
            <w:r>
              <w:rPr>
                <w:rFonts w:ascii="Arial" w:hAnsi="Arial" w:cs="Arial"/>
                <w:sz w:val="18"/>
                <w:szCs w:val="18"/>
              </w:rPr>
              <w:t>The children will write a non- chronological report on an animal of their choice.</w:t>
            </w:r>
          </w:p>
          <w:p w:rsidR="00BC519B" w:rsidRDefault="00BC519B" w:rsidP="00BC519B">
            <w:pPr>
              <w:rPr>
                <w:rFonts w:ascii="Arial" w:hAnsi="Arial" w:cs="Arial"/>
                <w:sz w:val="18"/>
                <w:szCs w:val="18"/>
              </w:rPr>
            </w:pPr>
          </w:p>
          <w:p w:rsidR="00BC519B" w:rsidRDefault="00BC519B" w:rsidP="00BC519B">
            <w:pPr>
              <w:rPr>
                <w:rFonts w:ascii="Arial" w:hAnsi="Arial" w:cs="Arial"/>
                <w:sz w:val="18"/>
                <w:szCs w:val="18"/>
              </w:rPr>
            </w:pPr>
          </w:p>
          <w:p w:rsidR="00BC519B" w:rsidRPr="00BC519B" w:rsidRDefault="00BC519B" w:rsidP="00BC519B">
            <w:pPr>
              <w:rPr>
                <w:rFonts w:ascii="Arial" w:hAnsi="Arial" w:cs="Arial"/>
                <w:sz w:val="18"/>
                <w:szCs w:val="18"/>
              </w:rPr>
            </w:pPr>
          </w:p>
        </w:tc>
        <w:tc>
          <w:tcPr>
            <w:tcW w:w="2198" w:type="dxa"/>
            <w:shd w:val="clear" w:color="auto" w:fill="FFFFFF" w:themeFill="background1"/>
          </w:tcPr>
          <w:p w:rsidR="00556E74" w:rsidRDefault="00556E74" w:rsidP="00556E74">
            <w:pPr>
              <w:jc w:val="center"/>
            </w:pPr>
          </w:p>
          <w:p w:rsidR="005720E9" w:rsidRDefault="00D47080" w:rsidP="00BC519B">
            <w:pPr>
              <w:rPr>
                <w:rFonts w:ascii="Arial" w:hAnsi="Arial" w:cs="Arial"/>
                <w:b/>
                <w:bCs/>
                <w:sz w:val="18"/>
                <w:szCs w:val="18"/>
              </w:rPr>
            </w:pPr>
            <w:r>
              <w:rPr>
                <w:rFonts w:ascii="Arial" w:hAnsi="Arial" w:cs="Arial"/>
                <w:b/>
                <w:bCs/>
                <w:sz w:val="18"/>
                <w:szCs w:val="18"/>
              </w:rPr>
              <w:t>Writing to Entertain</w:t>
            </w:r>
          </w:p>
          <w:p w:rsidR="00D47080" w:rsidRPr="00190813" w:rsidRDefault="00190813" w:rsidP="00BC519B">
            <w:pPr>
              <w:rPr>
                <w:rFonts w:ascii="Arial" w:hAnsi="Arial" w:cs="Arial"/>
                <w:b/>
                <w:bCs/>
                <w:sz w:val="18"/>
                <w:szCs w:val="18"/>
              </w:rPr>
            </w:pPr>
            <w:r w:rsidRPr="00190813">
              <w:rPr>
                <w:rFonts w:ascii="Arial" w:hAnsi="Arial" w:cs="Arial"/>
                <w:b/>
                <w:bCs/>
                <w:sz w:val="18"/>
                <w:szCs w:val="18"/>
              </w:rPr>
              <w:t>Narrative</w:t>
            </w:r>
          </w:p>
          <w:p w:rsidR="006343C2" w:rsidRDefault="00D47080" w:rsidP="00BC519B">
            <w:pPr>
              <w:rPr>
                <w:rFonts w:ascii="Arial" w:hAnsi="Arial" w:cs="Arial"/>
                <w:bCs/>
                <w:sz w:val="18"/>
                <w:szCs w:val="18"/>
              </w:rPr>
            </w:pPr>
            <w:r>
              <w:rPr>
                <w:rFonts w:ascii="Arial" w:hAnsi="Arial" w:cs="Arial"/>
                <w:bCs/>
                <w:sz w:val="18"/>
                <w:szCs w:val="18"/>
              </w:rPr>
              <w:t xml:space="preserve"> </w:t>
            </w:r>
            <w:r w:rsidR="00E96E14">
              <w:rPr>
                <w:rFonts w:ascii="Arial" w:hAnsi="Arial" w:cs="Arial"/>
                <w:bCs/>
                <w:sz w:val="18"/>
                <w:szCs w:val="18"/>
              </w:rPr>
              <w:t>Dim sum palace</w:t>
            </w:r>
          </w:p>
          <w:p w:rsidR="00D47080" w:rsidRDefault="006343C2" w:rsidP="00BC519B">
            <w:pPr>
              <w:rPr>
                <w:rFonts w:ascii="Arial" w:hAnsi="Arial" w:cs="Arial"/>
                <w:bCs/>
                <w:sz w:val="18"/>
                <w:szCs w:val="18"/>
              </w:rPr>
            </w:pPr>
            <w:r w:rsidRPr="006343C2">
              <w:rPr>
                <w:rFonts w:ascii="Arial" w:hAnsi="Arial" w:cs="Arial"/>
                <w:b/>
                <w:bCs/>
                <w:noProof/>
                <w:sz w:val="18"/>
                <w:szCs w:val="18"/>
                <w:lang w:eastAsia="en-GB"/>
              </w:rPr>
              <w:drawing>
                <wp:anchor distT="0" distB="0" distL="114300" distR="114300" simplePos="0" relativeHeight="251738112" behindDoc="0" locked="0" layoutInCell="1" allowOverlap="1">
                  <wp:simplePos x="0" y="0"/>
                  <wp:positionH relativeFrom="column">
                    <wp:posOffset>693965</wp:posOffset>
                  </wp:positionH>
                  <wp:positionV relativeFrom="paragraph">
                    <wp:posOffset>102417</wp:posOffset>
                  </wp:positionV>
                  <wp:extent cx="578498" cy="67491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578498" cy="674914"/>
                          </a:xfrm>
                          <a:prstGeom prst="rect">
                            <a:avLst/>
                          </a:prstGeom>
                        </pic:spPr>
                      </pic:pic>
                    </a:graphicData>
                  </a:graphic>
                </wp:anchor>
              </w:drawing>
            </w:r>
            <w:r>
              <w:rPr>
                <w:rFonts w:ascii="Arial" w:hAnsi="Arial" w:cs="Arial"/>
                <w:bCs/>
                <w:sz w:val="18"/>
                <w:szCs w:val="18"/>
              </w:rPr>
              <w:t xml:space="preserve"> by X Fang</w:t>
            </w:r>
          </w:p>
          <w:p w:rsidR="006343C2" w:rsidRDefault="006343C2" w:rsidP="00BC519B">
            <w:pPr>
              <w:rPr>
                <w:rFonts w:ascii="Arial" w:hAnsi="Arial" w:cs="Arial"/>
                <w:bCs/>
                <w:sz w:val="18"/>
                <w:szCs w:val="18"/>
              </w:rPr>
            </w:pPr>
          </w:p>
          <w:p w:rsidR="00D47080" w:rsidRDefault="006343C2" w:rsidP="00BC519B">
            <w:pPr>
              <w:rPr>
                <w:rFonts w:ascii="Arial" w:hAnsi="Arial" w:cs="Arial"/>
                <w:bCs/>
                <w:sz w:val="18"/>
                <w:szCs w:val="18"/>
              </w:rPr>
            </w:pPr>
            <w:r>
              <w:rPr>
                <w:rFonts w:ascii="Arial" w:hAnsi="Arial" w:cs="Arial"/>
                <w:bCs/>
                <w:sz w:val="18"/>
                <w:szCs w:val="18"/>
              </w:rPr>
              <w:t>Children will write a narrative</w:t>
            </w:r>
            <w:r w:rsidR="00190813">
              <w:rPr>
                <w:rFonts w:ascii="Arial" w:hAnsi="Arial" w:cs="Arial"/>
                <w:bCs/>
                <w:sz w:val="18"/>
                <w:szCs w:val="18"/>
              </w:rPr>
              <w:t>.</w:t>
            </w:r>
          </w:p>
          <w:p w:rsidR="00D47080" w:rsidRDefault="00D47080" w:rsidP="00BC519B">
            <w:pPr>
              <w:rPr>
                <w:rFonts w:ascii="Arial" w:hAnsi="Arial" w:cs="Arial"/>
                <w:bCs/>
                <w:sz w:val="18"/>
                <w:szCs w:val="18"/>
              </w:rPr>
            </w:pPr>
          </w:p>
          <w:p w:rsidR="00D47080" w:rsidRPr="00D47080" w:rsidRDefault="00D47080" w:rsidP="00BC519B">
            <w:pPr>
              <w:rPr>
                <w:rFonts w:ascii="Arial" w:hAnsi="Arial" w:cs="Arial"/>
                <w:bCs/>
                <w:sz w:val="18"/>
                <w:szCs w:val="18"/>
              </w:rPr>
            </w:pPr>
          </w:p>
          <w:p w:rsidR="005720E9" w:rsidRDefault="005720E9" w:rsidP="00BC519B">
            <w:pPr>
              <w:rPr>
                <w:rFonts w:ascii="Arial" w:hAnsi="Arial" w:cs="Arial"/>
                <w:b/>
                <w:bCs/>
                <w:sz w:val="18"/>
                <w:szCs w:val="18"/>
              </w:rPr>
            </w:pPr>
          </w:p>
          <w:p w:rsidR="001E4A23" w:rsidRDefault="001E4A23" w:rsidP="00BC519B">
            <w:pPr>
              <w:rPr>
                <w:rFonts w:ascii="Arial" w:hAnsi="Arial" w:cs="Arial"/>
                <w:b/>
                <w:bCs/>
                <w:sz w:val="18"/>
                <w:szCs w:val="18"/>
              </w:rPr>
            </w:pPr>
          </w:p>
          <w:p w:rsidR="00C066E2" w:rsidRDefault="00C066E2" w:rsidP="00BC519B">
            <w:pPr>
              <w:rPr>
                <w:rFonts w:ascii="Arial" w:hAnsi="Arial" w:cs="Arial"/>
                <w:b/>
                <w:bCs/>
                <w:sz w:val="18"/>
                <w:szCs w:val="18"/>
              </w:rPr>
            </w:pPr>
          </w:p>
          <w:p w:rsidR="005720E9" w:rsidRDefault="006343C2" w:rsidP="00BC519B">
            <w:pPr>
              <w:rPr>
                <w:rFonts w:ascii="Arial" w:hAnsi="Arial" w:cs="Arial"/>
                <w:b/>
                <w:bCs/>
                <w:sz w:val="18"/>
                <w:szCs w:val="18"/>
              </w:rPr>
            </w:pPr>
            <w:r>
              <w:rPr>
                <w:rFonts w:ascii="Arial" w:hAnsi="Arial" w:cs="Arial"/>
                <w:b/>
                <w:bCs/>
                <w:sz w:val="18"/>
                <w:szCs w:val="18"/>
              </w:rPr>
              <w:t>The Puffinn book</w:t>
            </w:r>
          </w:p>
          <w:p w:rsidR="006343C2" w:rsidRPr="006343C2" w:rsidRDefault="00D47080" w:rsidP="006343C2">
            <w:pPr>
              <w:rPr>
                <w:rFonts w:ascii="Arial" w:hAnsi="Arial" w:cs="Arial"/>
                <w:bCs/>
                <w:sz w:val="18"/>
                <w:szCs w:val="18"/>
              </w:rPr>
            </w:pPr>
            <w:r w:rsidRPr="00D47080">
              <w:rPr>
                <w:rFonts w:ascii="Arial" w:hAnsi="Arial" w:cs="Arial"/>
                <w:bCs/>
                <w:sz w:val="18"/>
                <w:szCs w:val="18"/>
              </w:rPr>
              <w:t>.</w:t>
            </w:r>
            <w:r w:rsidR="006343C2" w:rsidRPr="00D47080">
              <w:rPr>
                <w:rFonts w:ascii="Arial" w:hAnsi="Arial" w:cs="Arial"/>
                <w:b/>
                <w:bCs/>
                <w:noProof/>
                <w:sz w:val="18"/>
                <w:szCs w:val="18"/>
                <w:lang w:eastAsia="en-GB"/>
              </w:rPr>
              <w:drawing>
                <wp:anchor distT="0" distB="0" distL="114300" distR="114300" simplePos="0" relativeHeight="251724800" behindDoc="0" locked="0" layoutInCell="1" allowOverlap="1">
                  <wp:simplePos x="0" y="0"/>
                  <wp:positionH relativeFrom="column">
                    <wp:posOffset>603885</wp:posOffset>
                  </wp:positionH>
                  <wp:positionV relativeFrom="paragraph">
                    <wp:posOffset>391160</wp:posOffset>
                  </wp:positionV>
                  <wp:extent cx="601980" cy="807720"/>
                  <wp:effectExtent l="0" t="0" r="762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01980" cy="807720"/>
                          </a:xfrm>
                          <a:prstGeom prst="rect">
                            <a:avLst/>
                          </a:prstGeom>
                        </pic:spPr>
                      </pic:pic>
                    </a:graphicData>
                  </a:graphic>
                </wp:anchor>
              </w:drawing>
            </w:r>
            <w:r w:rsidR="006343C2">
              <w:rPr>
                <w:rFonts w:ascii="Arial" w:hAnsi="Arial" w:cs="Arial"/>
                <w:b/>
                <w:bCs/>
                <w:sz w:val="18"/>
                <w:szCs w:val="18"/>
              </w:rPr>
              <w:t xml:space="preserve">Of </w:t>
            </w:r>
            <w:r w:rsidR="006343C2" w:rsidRPr="00084220">
              <w:rPr>
                <w:rFonts w:ascii="Arial" w:hAnsi="Arial" w:cs="Arial"/>
                <w:b/>
                <w:bCs/>
                <w:sz w:val="18"/>
                <w:szCs w:val="18"/>
              </w:rPr>
              <w:t xml:space="preserve">Fantastic First Poems </w:t>
            </w:r>
            <w:r w:rsidR="006343C2" w:rsidRPr="00084220">
              <w:rPr>
                <w:rFonts w:ascii="Arial" w:hAnsi="Arial" w:cs="Arial"/>
                <w:bCs/>
                <w:sz w:val="18"/>
                <w:szCs w:val="18"/>
              </w:rPr>
              <w:t>edited by June Crebbin</w:t>
            </w:r>
          </w:p>
          <w:p w:rsidR="005720E9" w:rsidRDefault="005720E9" w:rsidP="00BC519B">
            <w:pPr>
              <w:rPr>
                <w:rFonts w:ascii="Arial" w:hAnsi="Arial" w:cs="Arial"/>
                <w:b/>
                <w:bCs/>
                <w:sz w:val="18"/>
                <w:szCs w:val="18"/>
              </w:rPr>
            </w:pPr>
          </w:p>
          <w:p w:rsidR="005720E9" w:rsidRDefault="005720E9" w:rsidP="00BC519B">
            <w:pPr>
              <w:rPr>
                <w:rFonts w:ascii="Arial" w:hAnsi="Arial" w:cs="Arial"/>
                <w:b/>
                <w:bCs/>
                <w:sz w:val="18"/>
                <w:szCs w:val="18"/>
              </w:rPr>
            </w:pPr>
          </w:p>
          <w:p w:rsidR="005720E9" w:rsidRDefault="005720E9" w:rsidP="00BC519B">
            <w:pPr>
              <w:rPr>
                <w:rFonts w:ascii="Arial" w:hAnsi="Arial" w:cs="Arial"/>
                <w:b/>
                <w:bCs/>
                <w:sz w:val="18"/>
                <w:szCs w:val="18"/>
              </w:rPr>
            </w:pPr>
          </w:p>
          <w:p w:rsidR="005720E9" w:rsidRDefault="006343C2" w:rsidP="00BC519B">
            <w:pPr>
              <w:rPr>
                <w:rFonts w:ascii="Arial" w:hAnsi="Arial" w:cs="Arial"/>
                <w:b/>
                <w:bCs/>
                <w:sz w:val="18"/>
                <w:szCs w:val="18"/>
              </w:rPr>
            </w:pPr>
            <w:r>
              <w:rPr>
                <w:rFonts w:ascii="Arial" w:hAnsi="Arial" w:cs="Arial"/>
                <w:b/>
                <w:bCs/>
                <w:sz w:val="18"/>
                <w:szCs w:val="18"/>
              </w:rPr>
              <w:t>Children will write simile poetry.</w:t>
            </w:r>
          </w:p>
          <w:p w:rsidR="00BC519B" w:rsidRDefault="00BC519B" w:rsidP="00BC519B">
            <w:pPr>
              <w:rPr>
                <w:rFonts w:ascii="Arial" w:hAnsi="Arial" w:cs="Arial"/>
                <w:sz w:val="18"/>
                <w:szCs w:val="18"/>
                <w:u w:val="single"/>
              </w:rPr>
            </w:pPr>
          </w:p>
          <w:p w:rsidR="00556E74" w:rsidRDefault="00556E74" w:rsidP="00556E74">
            <w:pPr>
              <w:jc w:val="center"/>
            </w:pPr>
          </w:p>
        </w:tc>
        <w:tc>
          <w:tcPr>
            <w:tcW w:w="2199" w:type="dxa"/>
            <w:shd w:val="clear" w:color="auto" w:fill="FFFFFF" w:themeFill="background1"/>
          </w:tcPr>
          <w:p w:rsidR="00BC519B" w:rsidRDefault="00BC519B" w:rsidP="00BC519B">
            <w:pPr>
              <w:rPr>
                <w:rFonts w:ascii="Arial" w:hAnsi="Arial" w:cs="Arial"/>
                <w:sz w:val="18"/>
                <w:szCs w:val="18"/>
              </w:rPr>
            </w:pPr>
          </w:p>
          <w:p w:rsidR="00812D0A" w:rsidRPr="00190813" w:rsidRDefault="00BC519B" w:rsidP="00BC519B">
            <w:pPr>
              <w:rPr>
                <w:rFonts w:ascii="Arial" w:hAnsi="Arial" w:cs="Arial"/>
                <w:sz w:val="18"/>
                <w:szCs w:val="18"/>
              </w:rPr>
            </w:pPr>
            <w:r>
              <w:rPr>
                <w:rFonts w:ascii="Arial" w:hAnsi="Arial" w:cs="Arial"/>
                <w:sz w:val="18"/>
                <w:szCs w:val="18"/>
              </w:rPr>
              <w:t xml:space="preserve"> </w:t>
            </w:r>
            <w:r w:rsidR="00546AE3" w:rsidRPr="00546AE3">
              <w:rPr>
                <w:rFonts w:ascii="Arial" w:hAnsi="Arial" w:cs="Arial"/>
                <w:b/>
                <w:sz w:val="18"/>
                <w:szCs w:val="18"/>
              </w:rPr>
              <w:t>Narrative</w:t>
            </w:r>
          </w:p>
          <w:p w:rsidR="00C066E2" w:rsidRPr="00546AE3" w:rsidRDefault="00C066E2" w:rsidP="00BC519B">
            <w:pPr>
              <w:rPr>
                <w:rFonts w:ascii="Arial" w:hAnsi="Arial" w:cs="Arial"/>
                <w:b/>
                <w:sz w:val="18"/>
                <w:szCs w:val="18"/>
              </w:rPr>
            </w:pPr>
          </w:p>
          <w:p w:rsidR="00BC519B" w:rsidRPr="00812D0A" w:rsidRDefault="00812D0A" w:rsidP="00BC519B">
            <w:pPr>
              <w:rPr>
                <w:rFonts w:ascii="Arial" w:hAnsi="Arial" w:cs="Arial"/>
                <w:sz w:val="18"/>
                <w:szCs w:val="18"/>
              </w:rPr>
            </w:pPr>
            <w:r w:rsidRPr="00812D0A">
              <w:rPr>
                <w:rFonts w:ascii="Arial" w:hAnsi="Arial" w:cs="Arial"/>
                <w:b/>
                <w:sz w:val="18"/>
                <w:szCs w:val="18"/>
              </w:rPr>
              <w:t>The Lost Homework</w:t>
            </w:r>
            <w:r>
              <w:t xml:space="preserve"> </w:t>
            </w:r>
            <w:r w:rsidRPr="00812D0A">
              <w:rPr>
                <w:rFonts w:ascii="Arial" w:hAnsi="Arial" w:cs="Arial"/>
                <w:sz w:val="18"/>
                <w:szCs w:val="18"/>
              </w:rPr>
              <w:t>by Richard O’Neill and Kirsti Beautyman</w:t>
            </w:r>
          </w:p>
          <w:p w:rsidR="002A59EC" w:rsidRDefault="002A59EC" w:rsidP="002A59EC">
            <w:pPr>
              <w:rPr>
                <w:rFonts w:ascii="Arial" w:hAnsi="Arial" w:cs="Arial"/>
                <w:sz w:val="18"/>
                <w:szCs w:val="18"/>
              </w:rPr>
            </w:pPr>
          </w:p>
          <w:p w:rsidR="002A59EC" w:rsidRDefault="0019491A" w:rsidP="002A59EC">
            <w:pPr>
              <w:rPr>
                <w:rFonts w:ascii="Arial" w:hAnsi="Arial" w:cs="Arial"/>
                <w:sz w:val="18"/>
                <w:szCs w:val="18"/>
              </w:rPr>
            </w:pPr>
            <w:r w:rsidRPr="00812D0A">
              <w:rPr>
                <w:rFonts w:ascii="Arial" w:hAnsi="Arial" w:cs="Arial"/>
                <w:b/>
                <w:bCs/>
                <w:noProof/>
                <w:sz w:val="18"/>
                <w:szCs w:val="18"/>
                <w:lang w:eastAsia="en-GB"/>
              </w:rPr>
              <w:drawing>
                <wp:anchor distT="0" distB="0" distL="114300" distR="114300" simplePos="0" relativeHeight="251730944" behindDoc="0" locked="0" layoutInCell="1" allowOverlap="1">
                  <wp:simplePos x="0" y="0"/>
                  <wp:positionH relativeFrom="column">
                    <wp:posOffset>533945</wp:posOffset>
                  </wp:positionH>
                  <wp:positionV relativeFrom="paragraph">
                    <wp:posOffset>23858</wp:posOffset>
                  </wp:positionV>
                  <wp:extent cx="640135" cy="762066"/>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640135" cy="762066"/>
                          </a:xfrm>
                          <a:prstGeom prst="rect">
                            <a:avLst/>
                          </a:prstGeom>
                        </pic:spPr>
                      </pic:pic>
                    </a:graphicData>
                  </a:graphic>
                </wp:anchor>
              </w:drawing>
            </w:r>
          </w:p>
          <w:p w:rsidR="002A59EC" w:rsidRDefault="002A59EC" w:rsidP="00BC519B">
            <w:pPr>
              <w:rPr>
                <w:rFonts w:ascii="Arial" w:hAnsi="Arial" w:cs="Arial"/>
                <w:b/>
                <w:bCs/>
                <w:sz w:val="18"/>
                <w:szCs w:val="18"/>
              </w:rPr>
            </w:pPr>
          </w:p>
          <w:p w:rsidR="002A59EC" w:rsidRDefault="002A59EC" w:rsidP="00BC519B">
            <w:pPr>
              <w:rPr>
                <w:rFonts w:ascii="Arial" w:hAnsi="Arial" w:cs="Arial"/>
                <w:b/>
                <w:bCs/>
                <w:sz w:val="18"/>
                <w:szCs w:val="18"/>
              </w:rPr>
            </w:pPr>
          </w:p>
          <w:p w:rsidR="002A59EC" w:rsidRDefault="002A59EC" w:rsidP="00BC519B">
            <w:pPr>
              <w:rPr>
                <w:rFonts w:ascii="Arial" w:hAnsi="Arial" w:cs="Arial"/>
                <w:b/>
                <w:bCs/>
                <w:sz w:val="18"/>
                <w:szCs w:val="18"/>
              </w:rPr>
            </w:pPr>
          </w:p>
          <w:p w:rsidR="002A59EC" w:rsidRDefault="002A59EC" w:rsidP="00BC519B">
            <w:pPr>
              <w:rPr>
                <w:rFonts w:ascii="Arial" w:hAnsi="Arial" w:cs="Arial"/>
                <w:b/>
                <w:bCs/>
                <w:sz w:val="18"/>
                <w:szCs w:val="18"/>
              </w:rPr>
            </w:pPr>
          </w:p>
          <w:p w:rsidR="002A59EC" w:rsidRDefault="002A59EC" w:rsidP="00BC519B">
            <w:pPr>
              <w:rPr>
                <w:rFonts w:ascii="Arial" w:hAnsi="Arial" w:cs="Arial"/>
                <w:b/>
                <w:bCs/>
                <w:sz w:val="18"/>
                <w:szCs w:val="18"/>
              </w:rPr>
            </w:pPr>
          </w:p>
          <w:p w:rsidR="002A59EC" w:rsidRDefault="002A59EC" w:rsidP="00BC519B">
            <w:pPr>
              <w:rPr>
                <w:rFonts w:ascii="Arial" w:hAnsi="Arial" w:cs="Arial"/>
                <w:b/>
                <w:bCs/>
                <w:sz w:val="18"/>
                <w:szCs w:val="18"/>
              </w:rPr>
            </w:pPr>
          </w:p>
          <w:p w:rsidR="002A59EC" w:rsidRDefault="00546AE3" w:rsidP="00BC519B">
            <w:pPr>
              <w:rPr>
                <w:rFonts w:ascii="Arial" w:hAnsi="Arial" w:cs="Arial"/>
                <w:b/>
                <w:bCs/>
                <w:sz w:val="18"/>
                <w:szCs w:val="18"/>
              </w:rPr>
            </w:pPr>
            <w:r>
              <w:rPr>
                <w:rFonts w:ascii="Arial" w:hAnsi="Arial" w:cs="Arial"/>
                <w:b/>
                <w:bCs/>
                <w:sz w:val="18"/>
                <w:szCs w:val="18"/>
              </w:rPr>
              <w:t>Instructions</w:t>
            </w:r>
          </w:p>
          <w:p w:rsidR="00C066E2" w:rsidRDefault="00C066E2" w:rsidP="00BC519B">
            <w:pPr>
              <w:rPr>
                <w:rFonts w:ascii="Arial" w:hAnsi="Arial" w:cs="Arial"/>
                <w:b/>
                <w:bCs/>
                <w:sz w:val="18"/>
                <w:szCs w:val="18"/>
              </w:rPr>
            </w:pPr>
          </w:p>
          <w:p w:rsidR="006343C2" w:rsidRDefault="00546AE3" w:rsidP="00812D0A">
            <w:r w:rsidRPr="00812D0A">
              <w:rPr>
                <w:rFonts w:ascii="Arial" w:hAnsi="Arial" w:cs="Arial"/>
                <w:b/>
                <w:bCs/>
                <w:noProof/>
                <w:sz w:val="18"/>
                <w:szCs w:val="18"/>
                <w:lang w:eastAsia="en-GB"/>
              </w:rPr>
              <w:drawing>
                <wp:anchor distT="0" distB="0" distL="114300" distR="114300" simplePos="0" relativeHeight="251731968" behindDoc="0" locked="0" layoutInCell="1" allowOverlap="1">
                  <wp:simplePos x="0" y="0"/>
                  <wp:positionH relativeFrom="column">
                    <wp:posOffset>586105</wp:posOffset>
                  </wp:positionH>
                  <wp:positionV relativeFrom="paragraph">
                    <wp:posOffset>453934</wp:posOffset>
                  </wp:positionV>
                  <wp:extent cx="640135" cy="655377"/>
                  <wp:effectExtent l="0" t="0" r="762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640135" cy="655377"/>
                          </a:xfrm>
                          <a:prstGeom prst="rect">
                            <a:avLst/>
                          </a:prstGeom>
                        </pic:spPr>
                      </pic:pic>
                    </a:graphicData>
                  </a:graphic>
                </wp:anchor>
              </w:drawing>
            </w:r>
            <w:r w:rsidR="00812D0A" w:rsidRPr="00546AE3">
              <w:rPr>
                <w:rFonts w:ascii="Arial" w:hAnsi="Arial" w:cs="Arial"/>
                <w:b/>
                <w:sz w:val="18"/>
                <w:szCs w:val="18"/>
              </w:rPr>
              <w:t>How to Wash a Woolly Mammoth</w:t>
            </w:r>
            <w:r w:rsidR="00812D0A">
              <w:t xml:space="preserve"> </w:t>
            </w:r>
            <w:r w:rsidR="00812D0A" w:rsidRPr="00546AE3">
              <w:rPr>
                <w:rFonts w:ascii="Arial" w:hAnsi="Arial" w:cs="Arial"/>
                <w:sz w:val="18"/>
                <w:szCs w:val="18"/>
              </w:rPr>
              <w:t>by Michelle Robinson and Kate Hindley</w:t>
            </w:r>
          </w:p>
          <w:p w:rsidR="006343C2" w:rsidRPr="006343C2" w:rsidRDefault="006343C2" w:rsidP="006343C2"/>
          <w:p w:rsidR="006343C2" w:rsidRDefault="006343C2" w:rsidP="006343C2"/>
          <w:p w:rsidR="006343C2" w:rsidRDefault="006343C2" w:rsidP="006343C2"/>
          <w:p w:rsidR="00556E74" w:rsidRPr="001317D0" w:rsidRDefault="006343C2" w:rsidP="006343C2">
            <w:pPr>
              <w:rPr>
                <w:rFonts w:ascii="Arial" w:hAnsi="Arial" w:cs="Arial"/>
                <w:sz w:val="18"/>
                <w:szCs w:val="18"/>
              </w:rPr>
            </w:pPr>
            <w:r w:rsidRPr="001317D0">
              <w:rPr>
                <w:rFonts w:ascii="Arial" w:hAnsi="Arial" w:cs="Arial"/>
                <w:sz w:val="18"/>
                <w:szCs w:val="18"/>
              </w:rPr>
              <w:t>Children w</w:t>
            </w:r>
            <w:r w:rsidR="0019491A" w:rsidRPr="001317D0">
              <w:rPr>
                <w:rFonts w:ascii="Arial" w:hAnsi="Arial" w:cs="Arial"/>
                <w:sz w:val="18"/>
                <w:szCs w:val="18"/>
              </w:rPr>
              <w:t xml:space="preserve">ill write a set of </w:t>
            </w:r>
            <w:r w:rsidR="001317D0">
              <w:rPr>
                <w:rFonts w:ascii="Arial" w:hAnsi="Arial" w:cs="Arial"/>
                <w:sz w:val="18"/>
                <w:szCs w:val="18"/>
              </w:rPr>
              <w:t xml:space="preserve">instructions on how to clean an </w:t>
            </w:r>
            <w:r w:rsidR="0019491A" w:rsidRPr="001317D0">
              <w:rPr>
                <w:rFonts w:ascii="Arial" w:hAnsi="Arial" w:cs="Arial"/>
                <w:sz w:val="18"/>
                <w:szCs w:val="18"/>
              </w:rPr>
              <w:t>animal of their choice.</w:t>
            </w:r>
          </w:p>
        </w:tc>
        <w:tc>
          <w:tcPr>
            <w:tcW w:w="2199" w:type="dxa"/>
            <w:shd w:val="clear" w:color="auto" w:fill="FFFFFF" w:themeFill="background1"/>
          </w:tcPr>
          <w:p w:rsidR="00AB1D37" w:rsidRDefault="001317D0" w:rsidP="00AB1D37">
            <w:pPr>
              <w:rPr>
                <w:rFonts w:ascii="Arial" w:hAnsi="Arial" w:cs="Arial"/>
                <w:b/>
                <w:bCs/>
                <w:sz w:val="18"/>
                <w:szCs w:val="18"/>
              </w:rPr>
            </w:pPr>
            <w:r w:rsidRPr="00AB1D37">
              <w:rPr>
                <w:noProof/>
                <w:lang w:eastAsia="en-GB"/>
              </w:rPr>
              <w:drawing>
                <wp:anchor distT="0" distB="0" distL="114300" distR="114300" simplePos="0" relativeHeight="251732992" behindDoc="0" locked="0" layoutInCell="1" allowOverlap="1">
                  <wp:simplePos x="0" y="0"/>
                  <wp:positionH relativeFrom="column">
                    <wp:posOffset>653415</wp:posOffset>
                  </wp:positionH>
                  <wp:positionV relativeFrom="paragraph">
                    <wp:posOffset>135255</wp:posOffset>
                  </wp:positionV>
                  <wp:extent cx="601980" cy="746760"/>
                  <wp:effectExtent l="0" t="0" r="762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601980" cy="746760"/>
                          </a:xfrm>
                          <a:prstGeom prst="rect">
                            <a:avLst/>
                          </a:prstGeom>
                        </pic:spPr>
                      </pic:pic>
                    </a:graphicData>
                  </a:graphic>
                </wp:anchor>
              </w:drawing>
            </w:r>
          </w:p>
          <w:p w:rsidR="002A59EC" w:rsidRDefault="00AB1D37" w:rsidP="00AB1D37">
            <w:pPr>
              <w:rPr>
                <w:rFonts w:ascii="Arial" w:hAnsi="Arial" w:cs="Arial"/>
                <w:b/>
                <w:bCs/>
                <w:sz w:val="18"/>
                <w:szCs w:val="18"/>
              </w:rPr>
            </w:pPr>
            <w:r>
              <w:rPr>
                <w:rFonts w:ascii="Arial" w:hAnsi="Arial" w:cs="Arial"/>
                <w:b/>
                <w:bCs/>
                <w:sz w:val="18"/>
                <w:szCs w:val="18"/>
              </w:rPr>
              <w:t>Recount</w:t>
            </w:r>
          </w:p>
          <w:p w:rsidR="00AB1D37" w:rsidRDefault="00AB1D37" w:rsidP="00AB1D37">
            <w:r w:rsidRPr="00AB1D37">
              <w:rPr>
                <w:noProof/>
                <w:lang w:eastAsia="en-GB"/>
              </w:rPr>
              <w:drawing>
                <wp:anchor distT="0" distB="0" distL="114300" distR="114300" simplePos="0" relativeHeight="251734016" behindDoc="0" locked="0" layoutInCell="1" allowOverlap="1">
                  <wp:simplePos x="0" y="0"/>
                  <wp:positionH relativeFrom="column">
                    <wp:posOffset>702798</wp:posOffset>
                  </wp:positionH>
                  <wp:positionV relativeFrom="paragraph">
                    <wp:posOffset>1163906</wp:posOffset>
                  </wp:positionV>
                  <wp:extent cx="513715" cy="1125220"/>
                  <wp:effectExtent l="0" t="0" r="63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13715" cy="1125220"/>
                          </a:xfrm>
                          <a:prstGeom prst="rect">
                            <a:avLst/>
                          </a:prstGeom>
                        </pic:spPr>
                      </pic:pic>
                    </a:graphicData>
                  </a:graphic>
                  <wp14:sizeRelH relativeFrom="margin">
                    <wp14:pctWidth>0</wp14:pctWidth>
                  </wp14:sizeRelH>
                  <wp14:sizeRelV relativeFrom="margin">
                    <wp14:pctHeight>0</wp14:pctHeight>
                  </wp14:sizeRelV>
                </wp:anchor>
              </w:drawing>
            </w:r>
            <w:r w:rsidRPr="00AB1D37">
              <w:rPr>
                <w:rFonts w:ascii="Arial" w:hAnsi="Arial" w:cs="Arial"/>
                <w:b/>
                <w:sz w:val="18"/>
                <w:szCs w:val="18"/>
              </w:rPr>
              <w:t>Here I Am</w:t>
            </w:r>
            <w:r>
              <w:t xml:space="preserve"> by Patti Kim and Sonia Sanchez</w:t>
            </w:r>
          </w:p>
          <w:p w:rsidR="00AB1D37" w:rsidRPr="00AB1D37" w:rsidRDefault="001317D0" w:rsidP="00AB1D37">
            <w:r>
              <w:t>Children will write a recount.</w:t>
            </w:r>
          </w:p>
          <w:p w:rsidR="00AB1D37" w:rsidRDefault="00AB1D37" w:rsidP="00AB1D37"/>
          <w:p w:rsidR="00AB1D37" w:rsidRPr="00AB1D37" w:rsidRDefault="00AB1D37" w:rsidP="00AB1D37">
            <w:pPr>
              <w:rPr>
                <w:rFonts w:ascii="Arial" w:hAnsi="Arial" w:cs="Arial"/>
                <w:b/>
                <w:sz w:val="18"/>
                <w:szCs w:val="18"/>
              </w:rPr>
            </w:pPr>
            <w:r w:rsidRPr="00AB1D37">
              <w:rPr>
                <w:rFonts w:ascii="Arial" w:hAnsi="Arial" w:cs="Arial"/>
                <w:b/>
                <w:sz w:val="18"/>
                <w:szCs w:val="18"/>
              </w:rPr>
              <w:t>Narrative</w:t>
            </w:r>
          </w:p>
          <w:p w:rsidR="00AB1D37" w:rsidRDefault="00AB1D37" w:rsidP="00AB1D37">
            <w:pPr>
              <w:rPr>
                <w:rFonts w:ascii="Arial" w:hAnsi="Arial" w:cs="Arial"/>
                <w:b/>
                <w:sz w:val="18"/>
                <w:szCs w:val="18"/>
              </w:rPr>
            </w:pPr>
            <w:r w:rsidRPr="00AB1D37">
              <w:rPr>
                <w:rFonts w:ascii="Arial" w:hAnsi="Arial" w:cs="Arial"/>
                <w:b/>
                <w:sz w:val="18"/>
                <w:szCs w:val="18"/>
              </w:rPr>
              <w:t>Super Joe does not do cuddles</w:t>
            </w:r>
            <w:r w:rsidR="001317D0">
              <w:rPr>
                <w:rFonts w:ascii="Arial" w:hAnsi="Arial" w:cs="Arial"/>
                <w:b/>
                <w:sz w:val="18"/>
                <w:szCs w:val="18"/>
              </w:rPr>
              <w:t xml:space="preserve"> by Michael Catchpool and Emma Proctor</w:t>
            </w:r>
          </w:p>
          <w:p w:rsidR="00AB1D37" w:rsidRPr="00AB1D37" w:rsidRDefault="001317D0" w:rsidP="00AB1D37">
            <w:pPr>
              <w:rPr>
                <w:rFonts w:ascii="Arial" w:hAnsi="Arial" w:cs="Arial"/>
                <w:sz w:val="18"/>
                <w:szCs w:val="18"/>
              </w:rPr>
            </w:pPr>
            <w:r>
              <w:rPr>
                <w:rFonts w:ascii="Arial" w:hAnsi="Arial" w:cs="Arial"/>
                <w:sz w:val="18"/>
                <w:szCs w:val="18"/>
              </w:rPr>
              <w:t>Children will write a superhero narrative.</w:t>
            </w:r>
          </w:p>
          <w:p w:rsidR="00AB1D37" w:rsidRDefault="00AB1D37" w:rsidP="00AB1D37">
            <w:pPr>
              <w:rPr>
                <w:rFonts w:ascii="Arial" w:hAnsi="Arial" w:cs="Arial"/>
                <w:sz w:val="18"/>
                <w:szCs w:val="18"/>
              </w:rPr>
            </w:pPr>
          </w:p>
          <w:p w:rsidR="00AB1D37" w:rsidRDefault="001317D0" w:rsidP="00AB1D37">
            <w:pPr>
              <w:rPr>
                <w:rFonts w:ascii="Arial" w:hAnsi="Arial" w:cs="Arial"/>
                <w:sz w:val="18"/>
                <w:szCs w:val="18"/>
              </w:rPr>
            </w:pPr>
            <w:r w:rsidRPr="00AB1D37">
              <w:rPr>
                <w:noProof/>
                <w:lang w:eastAsia="en-GB"/>
              </w:rPr>
              <w:drawing>
                <wp:anchor distT="0" distB="0" distL="114300" distR="114300" simplePos="0" relativeHeight="251735040" behindDoc="0" locked="0" layoutInCell="1" allowOverlap="1">
                  <wp:simplePos x="0" y="0"/>
                  <wp:positionH relativeFrom="column">
                    <wp:posOffset>730431</wp:posOffset>
                  </wp:positionH>
                  <wp:positionV relativeFrom="paragraph">
                    <wp:posOffset>42636</wp:posOffset>
                  </wp:positionV>
                  <wp:extent cx="513715" cy="796925"/>
                  <wp:effectExtent l="0" t="0" r="635"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13715" cy="796925"/>
                          </a:xfrm>
                          <a:prstGeom prst="rect">
                            <a:avLst/>
                          </a:prstGeom>
                        </pic:spPr>
                      </pic:pic>
                    </a:graphicData>
                  </a:graphic>
                </wp:anchor>
              </w:drawing>
            </w:r>
          </w:p>
          <w:p w:rsidR="00556E74" w:rsidRPr="001317D0" w:rsidRDefault="00AB1D37" w:rsidP="00AB1D37">
            <w:pPr>
              <w:rPr>
                <w:rFonts w:ascii="Arial" w:hAnsi="Arial" w:cs="Arial"/>
                <w:sz w:val="18"/>
                <w:szCs w:val="18"/>
              </w:rPr>
            </w:pPr>
            <w:r w:rsidRPr="00AB1D37">
              <w:rPr>
                <w:rFonts w:ascii="Arial" w:hAnsi="Arial" w:cs="Arial"/>
                <w:b/>
                <w:sz w:val="18"/>
                <w:szCs w:val="18"/>
              </w:rPr>
              <w:t>Poetry</w:t>
            </w:r>
          </w:p>
          <w:p w:rsidR="00AB1D37" w:rsidRPr="00AB1D37" w:rsidRDefault="00AB1D37" w:rsidP="00AB1D37">
            <w:pPr>
              <w:rPr>
                <w:rFonts w:ascii="Comic Sans MS" w:hAnsi="Comic Sans MS" w:cs="Arial"/>
                <w:b/>
                <w:sz w:val="18"/>
                <w:szCs w:val="18"/>
              </w:rPr>
            </w:pPr>
            <w:r w:rsidRPr="00AB1D37">
              <w:rPr>
                <w:rFonts w:ascii="Comic Sans MS" w:hAnsi="Comic Sans MS"/>
                <w:sz w:val="18"/>
                <w:szCs w:val="18"/>
              </w:rPr>
              <w:t>Belonging Street by Mandy Coe</w:t>
            </w:r>
          </w:p>
        </w:tc>
      </w:tr>
      <w:tr w:rsidR="00556E74" w:rsidTr="00864DE2">
        <w:tc>
          <w:tcPr>
            <w:tcW w:w="1413" w:type="dxa"/>
            <w:shd w:val="clear" w:color="auto" w:fill="FFC000" w:themeFill="accent4"/>
          </w:tcPr>
          <w:p w:rsidR="00556E74" w:rsidRPr="00183274" w:rsidRDefault="00556E74" w:rsidP="00556E74">
            <w:pPr>
              <w:jc w:val="center"/>
              <w:rPr>
                <w:b/>
              </w:rPr>
            </w:pPr>
            <w:r w:rsidRPr="00183274">
              <w:rPr>
                <w:b/>
              </w:rPr>
              <w:t>Reading</w:t>
            </w:r>
          </w:p>
        </w:tc>
        <w:tc>
          <w:tcPr>
            <w:tcW w:w="4961" w:type="dxa"/>
            <w:gridSpan w:val="2"/>
            <w:shd w:val="clear" w:color="auto" w:fill="FFFFFF" w:themeFill="background1"/>
          </w:tcPr>
          <w:p w:rsidR="00B369C6" w:rsidRPr="00B369C6" w:rsidRDefault="00B369C6" w:rsidP="00556E74">
            <w:pPr>
              <w:rPr>
                <w:b/>
                <w:color w:val="000000"/>
              </w:rPr>
            </w:pPr>
            <w:r w:rsidRPr="00B369C6">
              <w:rPr>
                <w:b/>
                <w:noProof/>
                <w:color w:val="000000"/>
                <w:lang w:eastAsia="en-GB"/>
              </w:rPr>
              <w:drawing>
                <wp:anchor distT="0" distB="0" distL="114300" distR="114300" simplePos="0" relativeHeight="251718656" behindDoc="0" locked="0" layoutInCell="1" allowOverlap="1">
                  <wp:simplePos x="0" y="0"/>
                  <wp:positionH relativeFrom="column">
                    <wp:posOffset>2425123</wp:posOffset>
                  </wp:positionH>
                  <wp:positionV relativeFrom="paragraph">
                    <wp:posOffset>15760</wp:posOffset>
                  </wp:positionV>
                  <wp:extent cx="571500" cy="784860"/>
                  <wp:effectExtent l="0" t="0" r="0" b="0"/>
                  <wp:wrapThrough wrapText="bothSides">
                    <wp:wrapPolygon edited="0">
                      <wp:start x="0" y="0"/>
                      <wp:lineTo x="0" y="20971"/>
                      <wp:lineTo x="20880" y="20971"/>
                      <wp:lineTo x="2088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571500" cy="784860"/>
                          </a:xfrm>
                          <a:prstGeom prst="rect">
                            <a:avLst/>
                          </a:prstGeom>
                        </pic:spPr>
                      </pic:pic>
                    </a:graphicData>
                  </a:graphic>
                  <wp14:sizeRelH relativeFrom="page">
                    <wp14:pctWidth>0</wp14:pctWidth>
                  </wp14:sizeRelH>
                  <wp14:sizeRelV relativeFrom="page">
                    <wp14:pctHeight>0</wp14:pctHeight>
                  </wp14:sizeRelV>
                </wp:anchor>
              </w:drawing>
            </w:r>
            <w:r w:rsidRPr="00B369C6">
              <w:rPr>
                <w:b/>
                <w:color w:val="000000"/>
              </w:rPr>
              <w:t xml:space="preserve">Text: Fantastic Mr Fox </w:t>
            </w:r>
          </w:p>
          <w:p w:rsidR="00B369C6" w:rsidRPr="00B369C6" w:rsidRDefault="00B369C6" w:rsidP="00556E74">
            <w:pPr>
              <w:rPr>
                <w:b/>
                <w:color w:val="000000"/>
              </w:rPr>
            </w:pPr>
            <w:r w:rsidRPr="00B369C6">
              <w:rPr>
                <w:b/>
                <w:color w:val="000000"/>
              </w:rPr>
              <w:t xml:space="preserve">Author: Roald Dahl </w:t>
            </w:r>
          </w:p>
          <w:p w:rsidR="00B369C6" w:rsidRPr="00B369C6" w:rsidRDefault="00B369C6" w:rsidP="00556E74">
            <w:pPr>
              <w:rPr>
                <w:b/>
                <w:color w:val="000000"/>
              </w:rPr>
            </w:pPr>
            <w:r w:rsidRPr="00B369C6">
              <w:rPr>
                <w:b/>
                <w:color w:val="000000"/>
              </w:rPr>
              <w:t xml:space="preserve">Published:1970 </w:t>
            </w:r>
          </w:p>
          <w:p w:rsidR="00556E74" w:rsidRPr="00B369C6" w:rsidRDefault="00B369C6" w:rsidP="00556E74">
            <w:r w:rsidRPr="00B369C6">
              <w:rPr>
                <w:color w:val="000000"/>
              </w:rPr>
              <w:t>Fantastic Mr. Fox is on the run! The three meanest farmers around are out to get him. Fat Boggis, squat Bunce, and skinny Bean have joined forces, and they have Mr. Fox and his family surrounded. What they don’t know is that they’re not dealing with just any fox–Mr. Fox would never surrender. But only the most fantastic plan can save him now. The children learn about bravery, courage and cunning plans as well as thinking about the different perspective of the characters. Who do they feel sorry for the most? Who do you think is being fair? The text is full of wonderful adjectives to describe the characters and is a good introduction to noun phrases.</w:t>
            </w:r>
          </w:p>
        </w:tc>
        <w:tc>
          <w:tcPr>
            <w:tcW w:w="4616" w:type="dxa"/>
            <w:gridSpan w:val="2"/>
            <w:shd w:val="clear" w:color="auto" w:fill="FFFFFF" w:themeFill="background1"/>
          </w:tcPr>
          <w:p w:rsidR="00B369C6" w:rsidRPr="00B369C6" w:rsidRDefault="00027D79" w:rsidP="00B369C6">
            <w:pPr>
              <w:rPr>
                <w:b/>
                <w:color w:val="000000"/>
              </w:rPr>
            </w:pPr>
            <w:r w:rsidRPr="00027D79">
              <w:rPr>
                <w:b/>
                <w:noProof/>
                <w:color w:val="000000"/>
                <w:lang w:eastAsia="en-GB"/>
              </w:rPr>
              <w:drawing>
                <wp:anchor distT="0" distB="0" distL="114300" distR="114300" simplePos="0" relativeHeight="251739136" behindDoc="0" locked="0" layoutInCell="1" allowOverlap="1">
                  <wp:simplePos x="0" y="0"/>
                  <wp:positionH relativeFrom="column">
                    <wp:posOffset>2184400</wp:posOffset>
                  </wp:positionH>
                  <wp:positionV relativeFrom="paragraph">
                    <wp:posOffset>56515</wp:posOffset>
                  </wp:positionV>
                  <wp:extent cx="520065" cy="76771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0065" cy="767715"/>
                          </a:xfrm>
                          <a:prstGeom prst="rect">
                            <a:avLst/>
                          </a:prstGeom>
                        </pic:spPr>
                      </pic:pic>
                    </a:graphicData>
                  </a:graphic>
                  <wp14:sizeRelH relativeFrom="margin">
                    <wp14:pctWidth>0</wp14:pctWidth>
                  </wp14:sizeRelH>
                  <wp14:sizeRelV relativeFrom="margin">
                    <wp14:pctHeight>0</wp14:pctHeight>
                  </wp14:sizeRelV>
                </wp:anchor>
              </w:drawing>
            </w:r>
            <w:r w:rsidR="00B369C6" w:rsidRPr="00B369C6">
              <w:rPr>
                <w:b/>
                <w:color w:val="000000"/>
              </w:rPr>
              <w:t xml:space="preserve">Text: </w:t>
            </w:r>
            <w:r>
              <w:rPr>
                <w:b/>
                <w:color w:val="000000"/>
              </w:rPr>
              <w:t>Fing</w:t>
            </w:r>
          </w:p>
          <w:p w:rsidR="00B369C6" w:rsidRPr="00B369C6" w:rsidRDefault="00B369C6" w:rsidP="00B369C6">
            <w:pPr>
              <w:rPr>
                <w:b/>
                <w:color w:val="000000"/>
              </w:rPr>
            </w:pPr>
            <w:r w:rsidRPr="00B369C6">
              <w:rPr>
                <w:b/>
                <w:color w:val="000000"/>
              </w:rPr>
              <w:t xml:space="preserve">Author: </w:t>
            </w:r>
            <w:r w:rsidR="00027D79">
              <w:rPr>
                <w:b/>
                <w:color w:val="000000"/>
              </w:rPr>
              <w:t>David Walliams</w:t>
            </w:r>
          </w:p>
          <w:p w:rsidR="00B369C6" w:rsidRPr="00B369C6" w:rsidRDefault="00027D79" w:rsidP="00B369C6">
            <w:pPr>
              <w:rPr>
                <w:b/>
                <w:color w:val="000000"/>
              </w:rPr>
            </w:pPr>
            <w:r>
              <w:rPr>
                <w:b/>
                <w:color w:val="000000"/>
              </w:rPr>
              <w:t>Published: 2019</w:t>
            </w:r>
          </w:p>
          <w:p w:rsidR="00556E74" w:rsidRPr="00027D79" w:rsidRDefault="00027D79" w:rsidP="00027D79">
            <w:pPr>
              <w:rPr>
                <w:rFonts w:cstheme="minorHAnsi"/>
              </w:rPr>
            </w:pPr>
            <w:r w:rsidRPr="00027D79">
              <w:rPr>
                <w:rFonts w:cstheme="minorHAnsi"/>
                <w:color w:val="1E1915"/>
                <w:shd w:val="clear" w:color="auto" w:fill="FFFFFF"/>
              </w:rPr>
              <w:t>Myrtle Meek has everything she could possibly want. But everything isn’t enough. She wants more, </w:t>
            </w:r>
            <w:r w:rsidRPr="00027D79">
              <w:rPr>
                <w:rStyle w:val="Strong"/>
                <w:rFonts w:cstheme="minorHAnsi"/>
                <w:color w:val="1E1915"/>
                <w:shd w:val="clear" w:color="auto" w:fill="FFFFFF"/>
              </w:rPr>
              <w:t>more</w:t>
            </w:r>
            <w:r w:rsidRPr="00027D79">
              <w:rPr>
                <w:rFonts w:cstheme="minorHAnsi"/>
                <w:color w:val="1E1915"/>
                <w:shd w:val="clear" w:color="auto" w:fill="FFFFFF"/>
              </w:rPr>
              <w:t>, </w:t>
            </w:r>
            <w:r w:rsidRPr="00027D79">
              <w:rPr>
                <w:rStyle w:val="Strong"/>
                <w:rFonts w:cstheme="minorHAnsi"/>
                <w:color w:val="1E1915"/>
                <w:shd w:val="clear" w:color="auto" w:fill="FFFFFF"/>
              </w:rPr>
              <w:t>MORE!</w:t>
            </w:r>
            <w:r w:rsidRPr="00027D79">
              <w:rPr>
                <w:rFonts w:cstheme="minorHAnsi"/>
                <w:color w:val="1E1915"/>
                <w:shd w:val="clear" w:color="auto" w:fill="FFFFFF"/>
              </w:rPr>
              <w:t> When Myrtle declares she wants a FING, there’s only one problem… What </w:t>
            </w:r>
            <w:r w:rsidRPr="00027D79">
              <w:rPr>
                <w:rStyle w:val="Emphasis"/>
                <w:rFonts w:cstheme="minorHAnsi"/>
                <w:color w:val="1E1915"/>
                <w:shd w:val="clear" w:color="auto" w:fill="FFFFFF"/>
              </w:rPr>
              <w:t>is</w:t>
            </w:r>
            <w:r w:rsidRPr="00027D79">
              <w:rPr>
                <w:rFonts w:cstheme="minorHAnsi"/>
                <w:color w:val="1E1915"/>
                <w:shd w:val="clear" w:color="auto" w:fill="FFFFFF"/>
              </w:rPr>
              <w:t> a FING?</w:t>
            </w:r>
            <w:r>
              <w:rPr>
                <w:rFonts w:cstheme="minorHAnsi"/>
                <w:color w:val="1E1915"/>
              </w:rPr>
              <w:t xml:space="preserve"> </w:t>
            </w:r>
            <w:r w:rsidRPr="00027D79">
              <w:rPr>
                <w:rFonts w:cstheme="minorHAnsi"/>
                <w:color w:val="1E1915"/>
                <w:shd w:val="clear" w:color="auto" w:fill="FFFFFF"/>
              </w:rPr>
              <w:t>Mr and Mrs Meek will do anything to keep their darling daughter happy, even visit the spooky library vaults to delve into the dusty pages of the mysterious </w:t>
            </w:r>
            <w:r w:rsidRPr="00027D79">
              <w:rPr>
                <w:rStyle w:val="Emphasis"/>
                <w:rFonts w:cstheme="minorHAnsi"/>
                <w:color w:val="1E1915"/>
                <w:shd w:val="clear" w:color="auto" w:fill="FFFFFF"/>
              </w:rPr>
              <w:t>Monsterpedia</w:t>
            </w:r>
            <w:r w:rsidRPr="00027D79">
              <w:rPr>
                <w:rFonts w:cstheme="minorHAnsi"/>
                <w:color w:val="1E1915"/>
                <w:shd w:val="clear" w:color="auto" w:fill="FFFFFF"/>
              </w:rPr>
              <w:t>. Their desperate quest leads to the depths of the jungliest jungle where the rarest creatures can be found. But will they ever find a FING?</w:t>
            </w:r>
            <w:r>
              <w:rPr>
                <w:rFonts w:cstheme="minorHAnsi"/>
                <w:color w:val="1E1915"/>
              </w:rPr>
              <w:t xml:space="preserve"> </w:t>
            </w:r>
            <w:r w:rsidRPr="00027D79">
              <w:rPr>
                <w:rStyle w:val="Strong"/>
                <w:rFonts w:cstheme="minorHAnsi"/>
                <w:b w:val="0"/>
                <w:color w:val="1E1915"/>
                <w:shd w:val="clear" w:color="auto" w:fill="FFFFFF"/>
              </w:rPr>
              <w:t xml:space="preserve">An explosively funny, totally surreal Tall Story about two perfectly nice parents and their </w:t>
            </w:r>
            <w:r>
              <w:rPr>
                <w:rStyle w:val="Strong"/>
                <w:rFonts w:cstheme="minorHAnsi"/>
                <w:b w:val="0"/>
                <w:color w:val="1E1915"/>
                <w:shd w:val="clear" w:color="auto" w:fill="FFFFFF"/>
              </w:rPr>
              <w:t>unbelievably monstrous daughter. The text is full of humour and description.</w:t>
            </w:r>
          </w:p>
        </w:tc>
        <w:tc>
          <w:tcPr>
            <w:tcW w:w="4398" w:type="dxa"/>
            <w:gridSpan w:val="2"/>
            <w:shd w:val="clear" w:color="auto" w:fill="FFFFFF" w:themeFill="background1"/>
          </w:tcPr>
          <w:p w:rsidR="00556E74" w:rsidRDefault="00C066E2" w:rsidP="00B369C6">
            <w:pPr>
              <w:rPr>
                <w:b/>
                <w:color w:val="000000"/>
              </w:rPr>
            </w:pPr>
            <w:r w:rsidRPr="00C066E2">
              <w:rPr>
                <w:b/>
                <w:noProof/>
                <w:color w:val="000000"/>
                <w:lang w:eastAsia="en-GB"/>
              </w:rPr>
              <w:drawing>
                <wp:anchor distT="0" distB="0" distL="114300" distR="114300" simplePos="0" relativeHeight="251736064" behindDoc="0" locked="0" layoutInCell="1" allowOverlap="1">
                  <wp:simplePos x="0" y="0"/>
                  <wp:positionH relativeFrom="column">
                    <wp:posOffset>2088954</wp:posOffset>
                  </wp:positionH>
                  <wp:positionV relativeFrom="paragraph">
                    <wp:posOffset>65210</wp:posOffset>
                  </wp:positionV>
                  <wp:extent cx="487045" cy="696595"/>
                  <wp:effectExtent l="0" t="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87045" cy="696595"/>
                          </a:xfrm>
                          <a:prstGeom prst="rect">
                            <a:avLst/>
                          </a:prstGeom>
                        </pic:spPr>
                      </pic:pic>
                    </a:graphicData>
                  </a:graphic>
                </wp:anchor>
              </w:drawing>
            </w:r>
            <w:r>
              <w:rPr>
                <w:b/>
                <w:color w:val="000000"/>
              </w:rPr>
              <w:t>Text: How to train a Dragon</w:t>
            </w:r>
          </w:p>
          <w:p w:rsidR="00C066E2" w:rsidRDefault="00C066E2" w:rsidP="00B369C6">
            <w:pPr>
              <w:rPr>
                <w:b/>
                <w:color w:val="000000"/>
              </w:rPr>
            </w:pPr>
            <w:r>
              <w:rPr>
                <w:b/>
                <w:color w:val="000000"/>
              </w:rPr>
              <w:t>Author : Cressida Cowell</w:t>
            </w:r>
          </w:p>
          <w:p w:rsidR="00C066E2" w:rsidRDefault="00C066E2" w:rsidP="00B369C6">
            <w:pPr>
              <w:rPr>
                <w:noProof/>
                <w:lang w:eastAsia="en-GB"/>
              </w:rPr>
            </w:pPr>
            <w:r>
              <w:rPr>
                <w:b/>
                <w:color w:val="000000"/>
              </w:rPr>
              <w:t>Published :</w:t>
            </w:r>
            <w:r>
              <w:rPr>
                <w:noProof/>
                <w:lang w:eastAsia="en-GB"/>
              </w:rPr>
              <w:t xml:space="preserve"> </w:t>
            </w:r>
            <w:r w:rsidR="00027D79" w:rsidRPr="00027D79">
              <w:rPr>
                <w:b/>
                <w:noProof/>
                <w:lang w:eastAsia="en-GB"/>
              </w:rPr>
              <w:t>2017</w:t>
            </w:r>
          </w:p>
          <w:p w:rsidR="00C066E2" w:rsidRPr="00B369C6" w:rsidRDefault="00C066E2" w:rsidP="00B369C6">
            <w:r w:rsidRPr="00C066E2">
              <w:rPr>
                <w:noProof/>
                <w:lang w:eastAsia="en-GB"/>
              </w:rPr>
              <w:t>THE STORY BEGINS in the first volume of Hiccup's How to Train Your Dragon</w:t>
            </w:r>
            <w:r>
              <w:rPr>
                <w:noProof/>
                <w:lang w:eastAsia="en-GB"/>
              </w:rPr>
              <w:t> memoirs...</w:t>
            </w:r>
            <w:r>
              <w:rPr>
                <w:noProof/>
                <w:lang w:eastAsia="en-GB"/>
              </w:rPr>
              <w:br/>
            </w:r>
            <w:r w:rsidRPr="00C066E2">
              <w:rPr>
                <w:noProof/>
                <w:lang w:eastAsia="en-GB"/>
              </w:rPr>
              <w:t>Hiccup Horrendous Haddock III was an awesome sword-fighter, a dragon-whisperer and the greatest Viking Hero who ever lived. B</w:t>
            </w:r>
            <w:r>
              <w:rPr>
                <w:noProof/>
                <w:lang w:eastAsia="en-GB"/>
              </w:rPr>
              <w:t>ut it wasn't always like that.</w:t>
            </w:r>
            <w:r>
              <w:rPr>
                <w:noProof/>
                <w:lang w:eastAsia="en-GB"/>
              </w:rPr>
              <w:br/>
            </w:r>
            <w:r w:rsidRPr="00C066E2">
              <w:rPr>
                <w:noProof/>
                <w:lang w:eastAsia="en-GB"/>
              </w:rPr>
              <w:t>In fact, in the beginning, Hiccup Horrendous Haddock III was the most put upon Viking you'd ever seen. Not loud enough to make himself heard at dinner with his father, Stoick the Vast; not hard enough to beat his chief rival, Snotlout, at Bashyball, the number one school sport and CERTAINLY not stupid enough to go into a cave full of dragons to find a pet... It's time for Hiccup to learn how to be a Hero.</w:t>
            </w:r>
          </w:p>
        </w:tc>
      </w:tr>
      <w:tr w:rsidR="00556E74" w:rsidTr="00864DE2">
        <w:tc>
          <w:tcPr>
            <w:tcW w:w="1413" w:type="dxa"/>
            <w:shd w:val="clear" w:color="auto" w:fill="00B0F0"/>
          </w:tcPr>
          <w:p w:rsidR="00556E74" w:rsidRDefault="00556E74" w:rsidP="00556E74">
            <w:pPr>
              <w:jc w:val="center"/>
            </w:pPr>
            <w:r>
              <w:t>Maths</w:t>
            </w:r>
          </w:p>
        </w:tc>
        <w:tc>
          <w:tcPr>
            <w:tcW w:w="2551" w:type="dxa"/>
            <w:shd w:val="clear" w:color="auto" w:fill="FFFFFF" w:themeFill="background1"/>
          </w:tcPr>
          <w:p w:rsidR="00556E74" w:rsidRDefault="008A420B" w:rsidP="00556E74">
            <w:pPr>
              <w:rPr>
                <w:b/>
                <w:u w:val="single"/>
              </w:rPr>
            </w:pPr>
            <w:r w:rsidRPr="000923F6">
              <w:rPr>
                <w:b/>
                <w:u w:val="single"/>
              </w:rPr>
              <w:t>Place value</w:t>
            </w:r>
          </w:p>
          <w:p w:rsidR="000923F6" w:rsidRDefault="008D0CBC" w:rsidP="00556E74">
            <w:r>
              <w:t>Recognise tens and ones. Be able to partition numbers to 100 and to write numbers to 100 in words. To be able to write numbers to 100 in expanded form and place them on a number line correctly.</w:t>
            </w:r>
          </w:p>
          <w:p w:rsidR="008D0CBC" w:rsidRPr="000923F6" w:rsidRDefault="008D0CBC" w:rsidP="00556E74">
            <w:r>
              <w:t xml:space="preserve">Children will learn to count in 2s 5s and 10s and be able to order objects and numbers and be able to compare them using greater than, less </w:t>
            </w:r>
            <w:r>
              <w:lastRenderedPageBreak/>
              <w:t>than and equal to symbols.</w:t>
            </w:r>
          </w:p>
          <w:p w:rsidR="008A420B" w:rsidRDefault="008A420B" w:rsidP="00556E74"/>
          <w:p w:rsidR="008A420B" w:rsidRDefault="008A420B" w:rsidP="00556E74"/>
          <w:p w:rsidR="008A420B" w:rsidRDefault="008A420B"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p w:rsidR="00BC15D2" w:rsidRDefault="00BC15D2" w:rsidP="00556E74"/>
        </w:tc>
        <w:tc>
          <w:tcPr>
            <w:tcW w:w="2410" w:type="dxa"/>
            <w:shd w:val="clear" w:color="auto" w:fill="FFFFFF" w:themeFill="background1"/>
          </w:tcPr>
          <w:p w:rsidR="000923F6" w:rsidRPr="0028552C" w:rsidRDefault="00556E74" w:rsidP="000923F6">
            <w:r>
              <w:lastRenderedPageBreak/>
              <w:t xml:space="preserve"> </w:t>
            </w:r>
            <w:r w:rsidR="000923F6" w:rsidRPr="008A420B">
              <w:rPr>
                <w:b/>
                <w:u w:val="single"/>
              </w:rPr>
              <w:t>Addition and subtraction</w:t>
            </w:r>
          </w:p>
          <w:p w:rsidR="000923F6" w:rsidRDefault="000923F6" w:rsidP="000923F6">
            <w:r>
              <w:t>Children will learn number bonds within 20 and to 100 (tens). They will add and subtract two digit numbers, including across a 10. They will then apply this to missing number problems and worded problems.</w:t>
            </w:r>
          </w:p>
          <w:p w:rsidR="000923F6" w:rsidRPr="008A420B" w:rsidRDefault="000923F6" w:rsidP="000923F6">
            <w:pPr>
              <w:rPr>
                <w:b/>
                <w:u w:val="single"/>
              </w:rPr>
            </w:pPr>
            <w:r w:rsidRPr="008A420B">
              <w:rPr>
                <w:b/>
                <w:u w:val="single"/>
              </w:rPr>
              <w:t>Shape</w:t>
            </w:r>
          </w:p>
          <w:p w:rsidR="000923F6" w:rsidRDefault="000923F6" w:rsidP="000923F6">
            <w:r>
              <w:t xml:space="preserve">Children will be able to recognise 2D and 3D shapes, counting </w:t>
            </w:r>
            <w:r>
              <w:lastRenderedPageBreak/>
              <w:t>vertices, faces and edges. They will then look at lines of symmetry on shapes and be able to sort them according to their properties.</w:t>
            </w:r>
          </w:p>
          <w:p w:rsidR="000923F6" w:rsidRDefault="000923F6" w:rsidP="000923F6"/>
          <w:p w:rsidR="00556E74" w:rsidRDefault="00556E74" w:rsidP="00556E74"/>
        </w:tc>
        <w:tc>
          <w:tcPr>
            <w:tcW w:w="2418" w:type="dxa"/>
            <w:shd w:val="clear" w:color="auto" w:fill="FFFFFF" w:themeFill="background1"/>
          </w:tcPr>
          <w:p w:rsidR="00556E74" w:rsidRPr="000923F6" w:rsidRDefault="000923F6" w:rsidP="00556E74">
            <w:pPr>
              <w:rPr>
                <w:b/>
                <w:u w:val="single"/>
              </w:rPr>
            </w:pPr>
            <w:r w:rsidRPr="000923F6">
              <w:rPr>
                <w:b/>
                <w:u w:val="single"/>
              </w:rPr>
              <w:lastRenderedPageBreak/>
              <w:t>Money</w:t>
            </w:r>
          </w:p>
          <w:p w:rsidR="000923F6" w:rsidRDefault="008D0CBC" w:rsidP="00556E74">
            <w:r>
              <w:t>Children will count in pence and pounds, making amounts and comparing amounts of money. They will calculate with money and find change from two step problems.</w:t>
            </w:r>
          </w:p>
          <w:p w:rsidR="000923F6" w:rsidRDefault="000923F6" w:rsidP="00556E74">
            <w:pPr>
              <w:rPr>
                <w:b/>
                <w:u w:val="single"/>
              </w:rPr>
            </w:pPr>
            <w:r w:rsidRPr="000923F6">
              <w:rPr>
                <w:b/>
                <w:u w:val="single"/>
              </w:rPr>
              <w:t>Multiplication and Division</w:t>
            </w:r>
          </w:p>
          <w:p w:rsidR="008D0CBC" w:rsidRPr="008D0CBC" w:rsidRDefault="008D0CBC" w:rsidP="00556E74">
            <w:r w:rsidRPr="008D0CBC">
              <w:t xml:space="preserve">Children in Year 2 </w:t>
            </w:r>
            <w:r>
              <w:t xml:space="preserve">will learn to make equal groups using arrays, by grouping and sharing. They will use the 2 x </w:t>
            </w:r>
            <w:r>
              <w:lastRenderedPageBreak/>
              <w:t>tables to divide by 2 and then move on to doubling and halving. They will use knowledge of the 10 and 5 times tables to be able to divide a number by 5 or 10</w:t>
            </w:r>
            <w:r w:rsidR="006540E8">
              <w:t>, completing number sentences and solving problems.</w:t>
            </w:r>
          </w:p>
        </w:tc>
        <w:tc>
          <w:tcPr>
            <w:tcW w:w="2198" w:type="dxa"/>
            <w:shd w:val="clear" w:color="auto" w:fill="FFFFFF" w:themeFill="background1"/>
          </w:tcPr>
          <w:p w:rsidR="00556E74" w:rsidRPr="000923F6" w:rsidRDefault="000923F6" w:rsidP="00556E74">
            <w:pPr>
              <w:rPr>
                <w:b/>
                <w:u w:val="single"/>
              </w:rPr>
            </w:pPr>
            <w:r w:rsidRPr="000923F6">
              <w:rPr>
                <w:b/>
                <w:u w:val="single"/>
              </w:rPr>
              <w:lastRenderedPageBreak/>
              <w:t>Length and Height</w:t>
            </w:r>
          </w:p>
          <w:p w:rsidR="000923F6" w:rsidRDefault="009D4C9A" w:rsidP="00556E74">
            <w:r>
              <w:t>The children will learn to measure in cm and m comparing and ordering length and height. The children will use the four operations to answer worded problems on length and height.</w:t>
            </w:r>
          </w:p>
          <w:p w:rsidR="000923F6" w:rsidRDefault="000923F6" w:rsidP="00556E74">
            <w:pPr>
              <w:rPr>
                <w:b/>
                <w:u w:val="single"/>
              </w:rPr>
            </w:pPr>
            <w:r w:rsidRPr="000923F6">
              <w:rPr>
                <w:b/>
                <w:u w:val="single"/>
              </w:rPr>
              <w:t>Mass, capacity and temperature</w:t>
            </w:r>
          </w:p>
          <w:p w:rsidR="008D0CBC" w:rsidRDefault="008D0CBC" w:rsidP="00556E74">
            <w:r w:rsidRPr="008D0CBC">
              <w:t>Children will measure</w:t>
            </w:r>
          </w:p>
          <w:p w:rsidR="008D0CBC" w:rsidRPr="008D0CBC" w:rsidRDefault="008D0CBC" w:rsidP="00556E74">
            <w:r>
              <w:t xml:space="preserve">in grams and kilograms, compare volume and capacity </w:t>
            </w:r>
            <w:r>
              <w:lastRenderedPageBreak/>
              <w:t>in ml and litres. To be able to use the four operations to solve worded problems. The children will learn to read temperature on a thermometer and apply to worded problems.</w:t>
            </w:r>
          </w:p>
        </w:tc>
        <w:tc>
          <w:tcPr>
            <w:tcW w:w="2199" w:type="dxa"/>
            <w:shd w:val="clear" w:color="auto" w:fill="FFFFFF" w:themeFill="background1"/>
          </w:tcPr>
          <w:p w:rsidR="00556E74" w:rsidRDefault="00567F16" w:rsidP="00556E74">
            <w:pPr>
              <w:rPr>
                <w:b/>
                <w:u w:val="single"/>
              </w:rPr>
            </w:pPr>
            <w:r w:rsidRPr="00567F16">
              <w:rPr>
                <w:b/>
                <w:u w:val="single"/>
              </w:rPr>
              <w:lastRenderedPageBreak/>
              <w:t>Fractions</w:t>
            </w:r>
          </w:p>
          <w:p w:rsidR="0028552C" w:rsidRDefault="00567F16" w:rsidP="00556E74">
            <w:r>
              <w:t>Children will learn equal and unequal parts of a whole, recognise a half, quarter, third, non unit and unit fractions as well as three quarters of a whole.</w:t>
            </w:r>
            <w:r w:rsidR="00543CD8">
              <w:t xml:space="preserve"> They will also be able to recognise the equivalent of one half and two quarters.</w:t>
            </w:r>
          </w:p>
          <w:p w:rsidR="0028552C" w:rsidRDefault="0028552C" w:rsidP="0028552C">
            <w:pPr>
              <w:rPr>
                <w:b/>
                <w:u w:val="single"/>
              </w:rPr>
            </w:pPr>
            <w:r w:rsidRPr="00567F16">
              <w:rPr>
                <w:b/>
                <w:u w:val="single"/>
              </w:rPr>
              <w:t>Time</w:t>
            </w:r>
          </w:p>
          <w:p w:rsidR="0028552C" w:rsidRDefault="0028552C" w:rsidP="0028552C">
            <w:r w:rsidRPr="00567F16">
              <w:t xml:space="preserve">Children will learn </w:t>
            </w:r>
            <w:r>
              <w:t xml:space="preserve">to tell the time to the </w:t>
            </w:r>
            <w:r>
              <w:lastRenderedPageBreak/>
              <w:t>hour and past the hour including minutes in an hour and hours in a day.</w:t>
            </w:r>
          </w:p>
          <w:p w:rsidR="00567F16" w:rsidRPr="0028552C" w:rsidRDefault="00567F16" w:rsidP="0028552C"/>
        </w:tc>
        <w:tc>
          <w:tcPr>
            <w:tcW w:w="2199" w:type="dxa"/>
            <w:shd w:val="clear" w:color="auto" w:fill="FFFFFF" w:themeFill="background1"/>
          </w:tcPr>
          <w:p w:rsidR="00567F16" w:rsidRDefault="00567F16" w:rsidP="00556E74">
            <w:pPr>
              <w:rPr>
                <w:b/>
                <w:u w:val="single"/>
              </w:rPr>
            </w:pPr>
            <w:r w:rsidRPr="00567F16">
              <w:rPr>
                <w:b/>
                <w:u w:val="single"/>
              </w:rPr>
              <w:lastRenderedPageBreak/>
              <w:t>Statistics</w:t>
            </w:r>
          </w:p>
          <w:p w:rsidR="00567F16" w:rsidRDefault="00567F16" w:rsidP="00556E74">
            <w:r>
              <w:t>Children will use tally charts, tables and pictograms and be able to draw them and interpret them.</w:t>
            </w:r>
          </w:p>
          <w:p w:rsidR="00567F16" w:rsidRDefault="00567F16" w:rsidP="00556E74">
            <w:pPr>
              <w:rPr>
                <w:b/>
                <w:u w:val="single"/>
              </w:rPr>
            </w:pPr>
            <w:r w:rsidRPr="00567F16">
              <w:rPr>
                <w:b/>
                <w:u w:val="single"/>
              </w:rPr>
              <w:t>Position and Direction</w:t>
            </w:r>
          </w:p>
          <w:p w:rsidR="00567F16" w:rsidRPr="00567F16" w:rsidRDefault="00567F16" w:rsidP="00556E74">
            <w:r w:rsidRPr="00567F16">
              <w:t>Children will</w:t>
            </w:r>
            <w:r>
              <w:t xml:space="preserve"> be able to describe turns and movement using the language left, right, above, below, between, forwards, backwards, clockwise and anticlockwise.</w:t>
            </w:r>
          </w:p>
        </w:tc>
      </w:tr>
      <w:tr w:rsidR="00556E74" w:rsidTr="00864DE2">
        <w:tc>
          <w:tcPr>
            <w:tcW w:w="1413" w:type="dxa"/>
            <w:shd w:val="clear" w:color="auto" w:fill="ED7D31" w:themeFill="accent2"/>
          </w:tcPr>
          <w:p w:rsidR="00556E74" w:rsidRDefault="00556E74" w:rsidP="00556E74">
            <w:pPr>
              <w:jc w:val="center"/>
            </w:pPr>
            <w:r>
              <w:t>Science</w:t>
            </w:r>
          </w:p>
        </w:tc>
        <w:tc>
          <w:tcPr>
            <w:tcW w:w="2551" w:type="dxa"/>
            <w:shd w:val="clear" w:color="auto" w:fill="FFFFFF" w:themeFill="background1"/>
          </w:tcPr>
          <w:p w:rsidR="00556E74" w:rsidRDefault="00BF3CC0" w:rsidP="00556E74">
            <w:pPr>
              <w:jc w:val="center"/>
              <w:rPr>
                <w:b/>
              </w:rPr>
            </w:pPr>
            <w:r w:rsidRPr="001E06F3">
              <w:rPr>
                <w:b/>
              </w:rPr>
              <w:t>A</w:t>
            </w:r>
            <w:r w:rsidR="001E06F3" w:rsidRPr="001E06F3">
              <w:rPr>
                <w:b/>
              </w:rPr>
              <w:t>nimal</w:t>
            </w:r>
            <w:r w:rsidR="001E06F3">
              <w:rPr>
                <w:b/>
              </w:rPr>
              <w:t>s</w:t>
            </w:r>
            <w:r w:rsidR="007513F8">
              <w:rPr>
                <w:b/>
              </w:rPr>
              <w:t xml:space="preserve"> </w:t>
            </w:r>
            <w:r w:rsidR="002434EF">
              <w:rPr>
                <w:b/>
              </w:rPr>
              <w:t xml:space="preserve"> needs</w:t>
            </w:r>
            <w:r w:rsidR="007513F8">
              <w:rPr>
                <w:b/>
              </w:rPr>
              <w:t xml:space="preserve"> for survival </w:t>
            </w:r>
          </w:p>
          <w:p w:rsidR="007513F8" w:rsidRDefault="007513F8" w:rsidP="00556E74">
            <w:pPr>
              <w:jc w:val="center"/>
              <w:rPr>
                <w:b/>
              </w:rPr>
            </w:pPr>
            <w:r>
              <w:rPr>
                <w:b/>
              </w:rPr>
              <w:t>Humans</w:t>
            </w:r>
          </w:p>
          <w:p w:rsidR="001E06F3" w:rsidRDefault="001E06F3" w:rsidP="00556E74">
            <w:pPr>
              <w:jc w:val="center"/>
            </w:pPr>
            <w:r>
              <w:t>In this block children will learn what the basic needs for survival are.</w:t>
            </w:r>
          </w:p>
          <w:p w:rsidR="007513F8" w:rsidRDefault="001E06F3" w:rsidP="00556E74">
            <w:pPr>
              <w:jc w:val="center"/>
            </w:pPr>
            <w:r>
              <w:t>(food, water and air</w:t>
            </w:r>
            <w:r w:rsidR="007513F8">
              <w:t>).</w:t>
            </w:r>
          </w:p>
          <w:p w:rsidR="001E06F3" w:rsidRPr="001E06F3" w:rsidRDefault="001E06F3" w:rsidP="00556E74">
            <w:pPr>
              <w:jc w:val="center"/>
            </w:pPr>
            <w:r>
              <w:t xml:space="preserve"> In the humans unit, they will be able to describe the importance of exercise, eating the right type of foods and hygiene. They will gather and record data to help in answering questions.</w:t>
            </w:r>
          </w:p>
          <w:p w:rsidR="00556E74" w:rsidRDefault="00556E74" w:rsidP="00556E74">
            <w:pPr>
              <w:jc w:val="center"/>
            </w:pPr>
          </w:p>
          <w:p w:rsidR="00556E74" w:rsidRPr="007513F8" w:rsidRDefault="00556E74" w:rsidP="00556E74">
            <w:pPr>
              <w:jc w:val="center"/>
              <w:rPr>
                <w:b/>
              </w:rPr>
            </w:pPr>
          </w:p>
        </w:tc>
        <w:tc>
          <w:tcPr>
            <w:tcW w:w="2410" w:type="dxa"/>
            <w:shd w:val="clear" w:color="auto" w:fill="FFFFFF" w:themeFill="background1"/>
          </w:tcPr>
          <w:p w:rsidR="00556E74" w:rsidRDefault="001E06F3" w:rsidP="001E06F3">
            <w:pPr>
              <w:rPr>
                <w:b/>
              </w:rPr>
            </w:pPr>
            <w:r w:rsidRPr="001E06F3">
              <w:rPr>
                <w:b/>
              </w:rPr>
              <w:t>Materials and plastic</w:t>
            </w:r>
          </w:p>
          <w:p w:rsidR="00EB6ED9" w:rsidRPr="00EB6ED9" w:rsidRDefault="00EB6ED9" w:rsidP="001E06F3">
            <w:r>
              <w:t xml:space="preserve"> The first part of the block helps Identify and compare the suitability of a variety of everyday materials, including wood, metal, plastic, glass, brick, rock, paper and cardboard for particular uses, where they will be working scientifically, identifying and classifying. The second part of the block is exploring the world around them and looking at sustainability and plastic.</w:t>
            </w:r>
          </w:p>
          <w:p w:rsidR="001E06F3" w:rsidRPr="001E06F3" w:rsidRDefault="001E06F3" w:rsidP="00556E74">
            <w:pPr>
              <w:jc w:val="center"/>
              <w:rPr>
                <w:b/>
              </w:rPr>
            </w:pPr>
          </w:p>
        </w:tc>
        <w:tc>
          <w:tcPr>
            <w:tcW w:w="2418" w:type="dxa"/>
            <w:shd w:val="clear" w:color="auto" w:fill="FFFFFF" w:themeFill="background1"/>
          </w:tcPr>
          <w:p w:rsidR="00556E74" w:rsidRPr="00EB6ED9" w:rsidRDefault="00EB6ED9" w:rsidP="00556E74">
            <w:pPr>
              <w:jc w:val="center"/>
              <w:rPr>
                <w:b/>
              </w:rPr>
            </w:pPr>
            <w:r w:rsidRPr="00EB6ED9">
              <w:rPr>
                <w:b/>
              </w:rPr>
              <w:t>Plants-light and dark</w:t>
            </w:r>
          </w:p>
          <w:p w:rsidR="00556E74" w:rsidRDefault="00EB6ED9" w:rsidP="00556E74">
            <w:pPr>
              <w:jc w:val="center"/>
            </w:pPr>
            <w:r>
              <w:t>Spring starts with the children finding out and describe how plants need water, light and a suitable temperature to grow and stay healthy.</w:t>
            </w:r>
          </w:p>
          <w:p w:rsidR="00EB6ED9" w:rsidRDefault="00EB6ED9" w:rsidP="00556E74">
            <w:pPr>
              <w:jc w:val="center"/>
            </w:pPr>
            <w:r>
              <w:t>They will be working scientifically, observing closely and using simple equipment.</w:t>
            </w:r>
          </w:p>
          <w:p w:rsidR="00EB6ED9" w:rsidRDefault="00EB6ED9" w:rsidP="00556E74">
            <w:pPr>
              <w:jc w:val="center"/>
            </w:pPr>
          </w:p>
        </w:tc>
        <w:tc>
          <w:tcPr>
            <w:tcW w:w="2198" w:type="dxa"/>
            <w:shd w:val="clear" w:color="auto" w:fill="FFFFFF" w:themeFill="background1"/>
          </w:tcPr>
          <w:p w:rsidR="00EA0BFE" w:rsidRPr="00EA0BFE" w:rsidRDefault="00EA0BFE" w:rsidP="00556E74">
            <w:pPr>
              <w:rPr>
                <w:b/>
              </w:rPr>
            </w:pPr>
            <w:r w:rsidRPr="00EA0BFE">
              <w:rPr>
                <w:b/>
              </w:rPr>
              <w:t>Living things and their habitat</w:t>
            </w:r>
          </w:p>
          <w:p w:rsidR="00556E74" w:rsidRDefault="00EB6ED9" w:rsidP="00556E74">
            <w:r>
              <w:t>Identify that most living things live in habitats to which they are suited and describe how different habitats provide for the basic needs of different kinds of animals and plants, and how they depend on each other. The</w:t>
            </w:r>
            <w:r w:rsidR="00DC659E">
              <w:t>y</w:t>
            </w:r>
            <w:r>
              <w:t xml:space="preserve"> will be working scientifically, gathering and recording data to help them to answer questions.</w:t>
            </w:r>
          </w:p>
        </w:tc>
        <w:tc>
          <w:tcPr>
            <w:tcW w:w="2199" w:type="dxa"/>
            <w:shd w:val="clear" w:color="auto" w:fill="FFFFFF" w:themeFill="background1"/>
          </w:tcPr>
          <w:p w:rsidR="00EA0BFE" w:rsidRDefault="00EA0BFE" w:rsidP="00556E74">
            <w:pPr>
              <w:rPr>
                <w:b/>
              </w:rPr>
            </w:pPr>
            <w:r w:rsidRPr="00EA0BFE">
              <w:rPr>
                <w:b/>
              </w:rPr>
              <w:t>P</w:t>
            </w:r>
            <w:r>
              <w:rPr>
                <w:b/>
              </w:rPr>
              <w:t>lants -</w:t>
            </w:r>
            <w:r w:rsidRPr="00EA0BFE">
              <w:rPr>
                <w:b/>
              </w:rPr>
              <w:t>bulbs and seeds</w:t>
            </w:r>
          </w:p>
          <w:p w:rsidR="00EA0BFE" w:rsidRPr="00EA0BFE" w:rsidRDefault="00EA0BFE" w:rsidP="00556E74">
            <w:pPr>
              <w:rPr>
                <w:b/>
              </w:rPr>
            </w:pPr>
            <w:r>
              <w:rPr>
                <w:b/>
              </w:rPr>
              <w:t>Growing up</w:t>
            </w:r>
          </w:p>
          <w:p w:rsidR="00556E74" w:rsidRDefault="00DC659E" w:rsidP="00556E74">
            <w:r>
              <w:t>The first part of summer will be finding out and describing</w:t>
            </w:r>
            <w:r w:rsidR="00EA0BFE">
              <w:t xml:space="preserve"> how plants need water, light and a suitable temperature to grow and stay healthy</w:t>
            </w:r>
            <w:r>
              <w:t>. We will be</w:t>
            </w:r>
            <w:r w:rsidR="00EA0BFE">
              <w:t xml:space="preserve"> learning the difference between bulbs and seeds. They will be working scientifically, recording and communicating their findings in a range of ways and begin to use simple scientific languages. In the </w:t>
            </w:r>
            <w:r w:rsidR="00EA0BFE">
              <w:lastRenderedPageBreak/>
              <w:t>second block the children will be looking at growing up and recognising that animals, including humans, have offspring that grow into adults.</w:t>
            </w:r>
          </w:p>
        </w:tc>
        <w:tc>
          <w:tcPr>
            <w:tcW w:w="2199" w:type="dxa"/>
            <w:shd w:val="clear" w:color="auto" w:fill="FFFFFF" w:themeFill="background1"/>
          </w:tcPr>
          <w:p w:rsidR="00556E74" w:rsidRPr="00076E80" w:rsidRDefault="00EA0BFE" w:rsidP="00556E74">
            <w:pPr>
              <w:rPr>
                <w:b/>
              </w:rPr>
            </w:pPr>
            <w:r w:rsidRPr="00076E80">
              <w:rPr>
                <w:b/>
              </w:rPr>
              <w:lastRenderedPageBreak/>
              <w:t>Wildlife</w:t>
            </w:r>
          </w:p>
          <w:p w:rsidR="00EA0BFE" w:rsidRDefault="00EA0BFE" w:rsidP="00556E74">
            <w:r>
              <w:t>The last block</w:t>
            </w:r>
            <w:r w:rsidR="00076E80">
              <w:t xml:space="preserve"> of the year is asking the question,</w:t>
            </w:r>
            <w:r>
              <w:t xml:space="preserve"> </w:t>
            </w:r>
            <w:r w:rsidR="00076E80">
              <w:t xml:space="preserve">what is </w:t>
            </w:r>
            <w:r>
              <w:t>wildlife</w:t>
            </w:r>
            <w:r w:rsidR="00076E80">
              <w:t>?</w:t>
            </w:r>
            <w:r>
              <w:t xml:space="preserve"> and why it is important to look after wildlife</w:t>
            </w:r>
            <w:r w:rsidR="00076E80">
              <w:t>. They will be working scientifically and a</w:t>
            </w:r>
            <w:r>
              <w:t>sking simple questions and recognising that they can be answered in different ways.</w:t>
            </w:r>
          </w:p>
        </w:tc>
      </w:tr>
      <w:tr w:rsidR="00FB5927" w:rsidTr="00864DE2">
        <w:tc>
          <w:tcPr>
            <w:tcW w:w="1413" w:type="dxa"/>
            <w:shd w:val="clear" w:color="auto" w:fill="92D050"/>
          </w:tcPr>
          <w:p w:rsidR="00FB5927" w:rsidRDefault="00FB5927" w:rsidP="00FB5927">
            <w:pPr>
              <w:jc w:val="center"/>
            </w:pPr>
            <w:r>
              <w:t>History</w:t>
            </w:r>
          </w:p>
        </w:tc>
        <w:tc>
          <w:tcPr>
            <w:tcW w:w="2551" w:type="dxa"/>
            <w:shd w:val="clear" w:color="auto" w:fill="FFFFFF" w:themeFill="background1"/>
          </w:tcPr>
          <w:p w:rsidR="00FB5927" w:rsidRPr="0064754B" w:rsidRDefault="00FB5927" w:rsidP="00FB5927">
            <w:pPr>
              <w:jc w:val="center"/>
              <w:rPr>
                <w:rFonts w:cstheme="minorHAnsi"/>
                <w:b/>
              </w:rPr>
            </w:pPr>
            <w:r w:rsidRPr="0064754B">
              <w:rPr>
                <w:rFonts w:cstheme="minorHAnsi"/>
                <w:b/>
              </w:rPr>
              <w:t>Changes within Living Memory</w:t>
            </w:r>
          </w:p>
          <w:p w:rsidR="00FB5927" w:rsidRPr="0064754B" w:rsidRDefault="00FB5927" w:rsidP="00FB5927">
            <w:pPr>
              <w:jc w:val="center"/>
              <w:rPr>
                <w:rFonts w:cstheme="minorHAnsi"/>
                <w:shd w:val="clear" w:color="auto" w:fill="FFFFFF"/>
              </w:rPr>
            </w:pPr>
            <w:r w:rsidRPr="0064754B">
              <w:rPr>
                <w:rFonts w:cstheme="minorHAnsi"/>
                <w:shd w:val="clear" w:color="auto" w:fill="FFFFFF"/>
              </w:rPr>
              <w:t xml:space="preserve">Children will be introduced to historical concepts, vocabulary and representations through exploring the ways in which life has changed over the time of our parents, grandparents and great-grandparents. They will develop a chronology of domestic life, clothes, transport, communication methods, toys and books, food and music. </w:t>
            </w:r>
          </w:p>
          <w:p w:rsidR="00FB5927" w:rsidRPr="0064754B" w:rsidRDefault="00FB5927" w:rsidP="00FB5927">
            <w:pPr>
              <w:jc w:val="center"/>
              <w:rPr>
                <w:rFonts w:cstheme="minorHAnsi"/>
                <w:b/>
              </w:rPr>
            </w:pPr>
            <w:r w:rsidRPr="0064754B">
              <w:rPr>
                <w:rFonts w:cstheme="minorHAnsi"/>
                <w:shd w:val="clear" w:color="auto" w:fill="FFFFFF"/>
              </w:rPr>
              <w:t>We will be baking a traditional pudding and have food tasting!</w:t>
            </w:r>
          </w:p>
        </w:tc>
        <w:tc>
          <w:tcPr>
            <w:tcW w:w="2410" w:type="dxa"/>
            <w:shd w:val="clear" w:color="auto" w:fill="FFFFFF" w:themeFill="background1"/>
          </w:tcPr>
          <w:p w:rsidR="00FB5927" w:rsidRPr="0064754B" w:rsidRDefault="00FB5927" w:rsidP="00FB5927">
            <w:pPr>
              <w:jc w:val="center"/>
              <w:rPr>
                <w:rFonts w:ascii="Bahnschrift Light SemiCondensed" w:hAnsi="Bahnschrift Light SemiCondensed" w:cstheme="minorHAnsi"/>
                <w:b/>
              </w:rPr>
            </w:pPr>
          </w:p>
        </w:tc>
        <w:tc>
          <w:tcPr>
            <w:tcW w:w="2418" w:type="dxa"/>
            <w:shd w:val="clear" w:color="auto" w:fill="FFFFFF" w:themeFill="background1"/>
          </w:tcPr>
          <w:p w:rsidR="00FB5927" w:rsidRPr="006F311C" w:rsidRDefault="00FB5927" w:rsidP="00FB5927">
            <w:pPr>
              <w:jc w:val="center"/>
              <w:rPr>
                <w:rFonts w:cstheme="minorHAnsi"/>
                <w:b/>
              </w:rPr>
            </w:pPr>
          </w:p>
          <w:p w:rsidR="006F311C" w:rsidRPr="006F311C" w:rsidRDefault="006F311C" w:rsidP="00FB5927">
            <w:pPr>
              <w:jc w:val="center"/>
              <w:rPr>
                <w:rFonts w:cstheme="minorHAnsi"/>
                <w:b/>
              </w:rPr>
            </w:pPr>
          </w:p>
          <w:p w:rsidR="009B3B79" w:rsidRPr="006F311C" w:rsidRDefault="009B3B79" w:rsidP="00FB5927">
            <w:pPr>
              <w:jc w:val="center"/>
              <w:rPr>
                <w:rFonts w:cstheme="minorHAnsi"/>
                <w:b/>
              </w:rPr>
            </w:pPr>
          </w:p>
          <w:p w:rsidR="009B3B79" w:rsidRPr="006F311C" w:rsidRDefault="009B3B79" w:rsidP="00FB5927">
            <w:pPr>
              <w:jc w:val="center"/>
              <w:rPr>
                <w:rFonts w:cstheme="minorHAnsi"/>
              </w:rPr>
            </w:pPr>
          </w:p>
        </w:tc>
        <w:tc>
          <w:tcPr>
            <w:tcW w:w="2198" w:type="dxa"/>
            <w:shd w:val="clear" w:color="auto" w:fill="FFFFFF" w:themeFill="background1"/>
          </w:tcPr>
          <w:p w:rsidR="00BB0202" w:rsidRPr="006F311C" w:rsidRDefault="00BB0202" w:rsidP="00BB0202">
            <w:pPr>
              <w:textAlignment w:val="baseline"/>
              <w:rPr>
                <w:rFonts w:eastAsia="Times New Roman" w:cstheme="minorHAnsi"/>
                <w:lang w:eastAsia="en-GB"/>
              </w:rPr>
            </w:pPr>
            <w:r w:rsidRPr="006F311C">
              <w:rPr>
                <w:rFonts w:cstheme="minorHAnsi"/>
                <w:b/>
              </w:rPr>
              <w:t>Local History unit</w:t>
            </w:r>
            <w:r w:rsidRPr="006F311C">
              <w:rPr>
                <w:rFonts w:eastAsia="Times New Roman" w:cstheme="minorHAnsi"/>
                <w:color w:val="000000"/>
                <w:bdr w:val="none" w:sz="0" w:space="0" w:color="auto" w:frame="1"/>
                <w:lang w:eastAsia="en-GB"/>
              </w:rPr>
              <w:t xml:space="preserve"> </w:t>
            </w:r>
            <w:r w:rsidRPr="006F311C">
              <w:rPr>
                <w:rFonts w:eastAsia="Times New Roman" w:cstheme="minorHAnsi"/>
                <w:b/>
                <w:color w:val="000000"/>
                <w:bdr w:val="none" w:sz="0" w:space="0" w:color="auto" w:frame="1"/>
                <w:lang w:eastAsia="en-GB"/>
              </w:rPr>
              <w:t>Huntingdon Through Time</w:t>
            </w:r>
            <w:r w:rsidRPr="006F311C">
              <w:rPr>
                <w:rFonts w:eastAsia="Times New Roman" w:cstheme="minorHAnsi"/>
                <w:color w:val="000000"/>
                <w:bdr w:val="none" w:sz="0" w:space="0" w:color="auto" w:frame="1"/>
                <w:lang w:eastAsia="en-GB"/>
              </w:rPr>
              <w:br/>
              <w:t>This unit helps children explore how their town has changed, from the days of its Anglo Saxon mint and Norman castle to the decline of medieval Huntingdon, the growth of travel routes, and important local industries. They will also learn about famous people such as Oliver Cromwell, Samuel Pepys and Mary Tealby, comparing life in the past with Huntingdon today and the factors that have led to those changes.</w:t>
            </w:r>
          </w:p>
          <w:p w:rsidR="00BB0202" w:rsidRPr="006F311C" w:rsidRDefault="00BB0202" w:rsidP="00BB0202">
            <w:pPr>
              <w:jc w:val="center"/>
              <w:rPr>
                <w:rFonts w:cstheme="minorHAnsi"/>
                <w:b/>
              </w:rPr>
            </w:pPr>
          </w:p>
          <w:p w:rsidR="00FB5927" w:rsidRPr="009B79A5" w:rsidRDefault="00FB5927" w:rsidP="00FB5927">
            <w:pPr>
              <w:jc w:val="center"/>
            </w:pPr>
          </w:p>
        </w:tc>
        <w:tc>
          <w:tcPr>
            <w:tcW w:w="2199" w:type="dxa"/>
            <w:shd w:val="clear" w:color="auto" w:fill="FFFFFF" w:themeFill="background1"/>
          </w:tcPr>
          <w:p w:rsidR="00FB5927" w:rsidRDefault="00FB5927" w:rsidP="00FB5927">
            <w:pPr>
              <w:jc w:val="center"/>
              <w:rPr>
                <w:b/>
              </w:rPr>
            </w:pPr>
            <w:r w:rsidRPr="00026CB6">
              <w:rPr>
                <w:b/>
              </w:rPr>
              <w:t>Great Fire of London</w:t>
            </w:r>
          </w:p>
          <w:p w:rsidR="00FB5927" w:rsidRDefault="00FB5927" w:rsidP="00FB5927">
            <w:r>
              <w:t>Learners will look at t</w:t>
            </w:r>
            <w:r w:rsidR="00702A91">
              <w:t>he difference between London in 1666 and 2025</w:t>
            </w:r>
            <w:r>
              <w:t xml:space="preserve">. We discuss how the Fire started and what factors affected it. </w:t>
            </w:r>
          </w:p>
          <w:p w:rsidR="00702A91" w:rsidRPr="00FA27D9" w:rsidRDefault="00702A91" w:rsidP="00FB5927">
            <w:r>
              <w:t>The children will reconstruct the fire.</w:t>
            </w:r>
          </w:p>
        </w:tc>
        <w:tc>
          <w:tcPr>
            <w:tcW w:w="2199" w:type="dxa"/>
            <w:shd w:val="clear" w:color="auto" w:fill="FFFFFF" w:themeFill="background1"/>
          </w:tcPr>
          <w:p w:rsidR="00FB5927" w:rsidRDefault="00FB5927" w:rsidP="00FB5927">
            <w:pPr>
              <w:jc w:val="center"/>
            </w:pPr>
          </w:p>
        </w:tc>
      </w:tr>
      <w:tr w:rsidR="00FB5927" w:rsidTr="00864DE2">
        <w:tc>
          <w:tcPr>
            <w:tcW w:w="1413" w:type="dxa"/>
            <w:shd w:val="clear" w:color="auto" w:fill="00B050"/>
          </w:tcPr>
          <w:p w:rsidR="00FB5927" w:rsidRPr="00026CB6" w:rsidRDefault="00FB5927" w:rsidP="00FB5927">
            <w:pPr>
              <w:jc w:val="center"/>
              <w:rPr>
                <w:b/>
              </w:rPr>
            </w:pPr>
            <w:r w:rsidRPr="00026CB6">
              <w:rPr>
                <w:b/>
              </w:rPr>
              <w:t>Geography</w:t>
            </w:r>
          </w:p>
        </w:tc>
        <w:tc>
          <w:tcPr>
            <w:tcW w:w="2551" w:type="dxa"/>
            <w:shd w:val="clear" w:color="auto" w:fill="FFFFFF" w:themeFill="background1"/>
          </w:tcPr>
          <w:p w:rsidR="00FB5927" w:rsidRPr="00026CB6" w:rsidRDefault="00FB5927" w:rsidP="00FB5927">
            <w:pPr>
              <w:rPr>
                <w:b/>
              </w:rPr>
            </w:pPr>
          </w:p>
        </w:tc>
        <w:tc>
          <w:tcPr>
            <w:tcW w:w="2410" w:type="dxa"/>
            <w:shd w:val="clear" w:color="auto" w:fill="FFFFFF" w:themeFill="background1"/>
          </w:tcPr>
          <w:p w:rsidR="00FB5927" w:rsidRDefault="00FB5927" w:rsidP="00FB5927">
            <w:pPr>
              <w:jc w:val="center"/>
              <w:rPr>
                <w:b/>
              </w:rPr>
            </w:pPr>
            <w:r>
              <w:rPr>
                <w:b/>
              </w:rPr>
              <w:t>Oceans and Continents</w:t>
            </w:r>
          </w:p>
          <w:p w:rsidR="00FB5927" w:rsidRDefault="00FB5927" w:rsidP="00FB5927">
            <w:r>
              <w:t xml:space="preserve">This unit </w:t>
            </w:r>
            <w:r w:rsidRPr="004B1449">
              <w:t>look</w:t>
            </w:r>
            <w:r>
              <w:t>s</w:t>
            </w:r>
            <w:r w:rsidRPr="004B1449">
              <w:t xml:space="preserve"> a</w:t>
            </w:r>
            <w:r>
              <w:t>t the Continents across the world and where they are. The focus on where the UK is in Europe and what Europe as a continent is like.</w:t>
            </w:r>
            <w:r w:rsidR="009B3B79" w:rsidRPr="004B1449">
              <w:t xml:space="preserve"> This unit con</w:t>
            </w:r>
            <w:r w:rsidR="000B5DB8">
              <w:t>tinues by focusing on Oceans,</w:t>
            </w:r>
            <w:r w:rsidR="009B3B79" w:rsidRPr="004B1449">
              <w:t xml:space="preserve"> which oceans cover the planet. The look at the differences between the oceans at the North Pole compared to the Equator.</w:t>
            </w:r>
            <w:r w:rsidR="009B3B79">
              <w:t xml:space="preserve"> They look into why our oceans are under threat and what can be done to protect them.</w:t>
            </w:r>
          </w:p>
          <w:p w:rsidR="00FB5927" w:rsidRPr="004B1449" w:rsidRDefault="00FB5927" w:rsidP="00FB5927"/>
        </w:tc>
        <w:tc>
          <w:tcPr>
            <w:tcW w:w="2418" w:type="dxa"/>
            <w:shd w:val="clear" w:color="auto" w:fill="FFFFFF" w:themeFill="background1"/>
          </w:tcPr>
          <w:p w:rsidR="00BB0202" w:rsidRDefault="00BB0202" w:rsidP="00BB0202">
            <w:pPr>
              <w:jc w:val="center"/>
              <w:rPr>
                <w:b/>
              </w:rPr>
            </w:pPr>
            <w:r w:rsidRPr="00205CCA">
              <w:rPr>
                <w:b/>
              </w:rPr>
              <w:t>Australia</w:t>
            </w:r>
          </w:p>
          <w:p w:rsidR="00FB5927" w:rsidRPr="004B1449" w:rsidRDefault="00BB0202" w:rsidP="00BB0202">
            <w:r w:rsidRPr="0079521D">
              <w:t>This unit looks at Australia an</w:t>
            </w:r>
            <w:r>
              <w:t>d focuses on geographical relev</w:t>
            </w:r>
            <w:r w:rsidRPr="0079521D">
              <w:t>ant information e.g. population, and climate, as well as looking at the wildlife, landmarks and what life is like living there and how that differs to the UK</w:t>
            </w:r>
          </w:p>
        </w:tc>
        <w:tc>
          <w:tcPr>
            <w:tcW w:w="2198" w:type="dxa"/>
            <w:shd w:val="clear" w:color="auto" w:fill="FFFFFF" w:themeFill="background1"/>
          </w:tcPr>
          <w:p w:rsidR="00FB5927" w:rsidRPr="0079521D" w:rsidRDefault="00FB5927" w:rsidP="00FB5927"/>
        </w:tc>
        <w:tc>
          <w:tcPr>
            <w:tcW w:w="2199" w:type="dxa"/>
            <w:shd w:val="clear" w:color="auto" w:fill="FFFFFF" w:themeFill="background1"/>
          </w:tcPr>
          <w:p w:rsidR="00FB5927" w:rsidRDefault="00FB5927" w:rsidP="00FB5927">
            <w:pPr>
              <w:jc w:val="center"/>
            </w:pPr>
          </w:p>
        </w:tc>
        <w:tc>
          <w:tcPr>
            <w:tcW w:w="2199" w:type="dxa"/>
            <w:shd w:val="clear" w:color="auto" w:fill="FFFFFF" w:themeFill="background1"/>
          </w:tcPr>
          <w:p w:rsidR="00FB5927" w:rsidRDefault="00FB5927" w:rsidP="00FB5927">
            <w:pPr>
              <w:jc w:val="center"/>
              <w:rPr>
                <w:b/>
              </w:rPr>
            </w:pPr>
            <w:r w:rsidRPr="00026CB6">
              <w:rPr>
                <w:b/>
              </w:rPr>
              <w:t>Settlements</w:t>
            </w:r>
          </w:p>
          <w:p w:rsidR="00FB5927" w:rsidRPr="0079521D" w:rsidRDefault="00FB5927" w:rsidP="00FB5927">
            <w:r w:rsidRPr="0079521D">
              <w:t>This unit looks at different types of settlements including villages, towns and cities, and what makes a good location for a settlement. Learners use the knowledge gained from case studies e.g. Skara Brae to develop plans for their own settlements</w:t>
            </w:r>
            <w:r>
              <w:t>. Human and Physical geographical features are also identified.</w:t>
            </w:r>
          </w:p>
        </w:tc>
      </w:tr>
      <w:tr w:rsidR="00FB5927" w:rsidTr="00864DE2">
        <w:tc>
          <w:tcPr>
            <w:tcW w:w="1413" w:type="dxa"/>
            <w:shd w:val="clear" w:color="auto" w:fill="FF0000"/>
          </w:tcPr>
          <w:p w:rsidR="00FB5927" w:rsidRDefault="00FB5927" w:rsidP="00FB5927">
            <w:pPr>
              <w:jc w:val="center"/>
            </w:pPr>
            <w:r>
              <w:t>Computing</w:t>
            </w:r>
          </w:p>
        </w:tc>
        <w:tc>
          <w:tcPr>
            <w:tcW w:w="2551" w:type="dxa"/>
            <w:shd w:val="clear" w:color="auto" w:fill="FFFFFF" w:themeFill="background1"/>
          </w:tcPr>
          <w:p w:rsidR="00FB5927" w:rsidRDefault="00FB5927" w:rsidP="00FB5927">
            <w:pPr>
              <w:rPr>
                <w:b/>
              </w:rPr>
            </w:pPr>
            <w:r w:rsidRPr="005F1EA6">
              <w:rPr>
                <w:b/>
              </w:rPr>
              <w:t>Computing systems and networks – IT around us</w:t>
            </w:r>
          </w:p>
          <w:p w:rsidR="00FB5927" w:rsidRPr="005F1EA6" w:rsidRDefault="00FB5927" w:rsidP="00FB5927">
            <w:r w:rsidRPr="005F1EA6">
              <w:t>How is information technology (IT) being used for good in our lives? With an initial focus on IT in the home, learners explore how IT benefits society in places such as shops, libraries, and hospitals. Whilst discussing the responsible use of technology, and how to make smart choices when using it.</w:t>
            </w:r>
          </w:p>
          <w:p w:rsidR="00FB5927" w:rsidRDefault="00FB5927" w:rsidP="00FB5927"/>
        </w:tc>
        <w:tc>
          <w:tcPr>
            <w:tcW w:w="2410" w:type="dxa"/>
            <w:shd w:val="clear" w:color="auto" w:fill="FFFFFF" w:themeFill="background1"/>
          </w:tcPr>
          <w:p w:rsidR="00FB5927" w:rsidRDefault="00FB5927" w:rsidP="00FB5927">
            <w:pPr>
              <w:jc w:val="center"/>
              <w:rPr>
                <w:b/>
              </w:rPr>
            </w:pPr>
            <w:r w:rsidRPr="005F1EA6">
              <w:rPr>
                <w:b/>
              </w:rPr>
              <w:t>Creating media – Digital photography</w:t>
            </w:r>
          </w:p>
          <w:p w:rsidR="00FB5927" w:rsidRDefault="00FB5927" w:rsidP="00FB5927">
            <w:r w:rsidRPr="005F1EA6">
              <w:t>Learners will learn to recognise that different devices can be used to capture photographs and will gain experience capturing, editing, and improving photos. Finally, they will use this knowledge to recognise that images they see may not be real.</w:t>
            </w:r>
          </w:p>
        </w:tc>
        <w:tc>
          <w:tcPr>
            <w:tcW w:w="2418" w:type="dxa"/>
            <w:shd w:val="clear" w:color="auto" w:fill="FFFFFF" w:themeFill="background1"/>
          </w:tcPr>
          <w:p w:rsidR="00FB5927" w:rsidRPr="005F1EA6" w:rsidRDefault="00FB5927" w:rsidP="00FB5927">
            <w:pPr>
              <w:rPr>
                <w:b/>
              </w:rPr>
            </w:pPr>
            <w:r w:rsidRPr="005F1EA6">
              <w:rPr>
                <w:b/>
              </w:rPr>
              <w:t>Programming A – Robot algorithms</w:t>
            </w:r>
          </w:p>
          <w:p w:rsidR="00FB5927" w:rsidRDefault="00FB5927" w:rsidP="00FB5927">
            <w:r w:rsidRPr="005F1EA6">
              <w:t>This unit develops learners’ understanding of instructions in sequences and the use of logical reasoning to predict outcomes. Learners will use given commands in different orders to investigate how the order affects the outcome. They will also learn about design in programming. They will develop artwork and test it for use in a program. They will design algorithms and then test those algorithms as programs and debug them.</w:t>
            </w:r>
          </w:p>
        </w:tc>
        <w:tc>
          <w:tcPr>
            <w:tcW w:w="2198" w:type="dxa"/>
            <w:shd w:val="clear" w:color="auto" w:fill="FFFFFF" w:themeFill="background1"/>
          </w:tcPr>
          <w:p w:rsidR="00FB5927" w:rsidRPr="005F1EA6" w:rsidRDefault="00FB5927" w:rsidP="00FB5927">
            <w:pPr>
              <w:rPr>
                <w:b/>
              </w:rPr>
            </w:pPr>
            <w:r w:rsidRPr="005F1EA6">
              <w:rPr>
                <w:b/>
              </w:rPr>
              <w:t>Programming B - Programming quizzes</w:t>
            </w:r>
          </w:p>
          <w:p w:rsidR="00FB5927" w:rsidRDefault="00FB5927" w:rsidP="00FB5927">
            <w:pPr>
              <w:jc w:val="center"/>
            </w:pPr>
            <w:r w:rsidRPr="00840873">
              <w:t>This unit initially recaps on learning from the Year 1 Scratch Junior unit ‘Programming B - Programming animations’. Learners begin to understand that sequences of commands have an outcome and make predictions based on their learning. They use and modify designs to create their own quiz questions in ScratchJr and realise these designs in ScratchJr using blocks of code. Finally, learners evaluate their work and make improvements to their programming projects.</w:t>
            </w:r>
          </w:p>
          <w:p w:rsidR="00FB5927" w:rsidRDefault="00FB5927" w:rsidP="00FB5927"/>
        </w:tc>
        <w:tc>
          <w:tcPr>
            <w:tcW w:w="2199" w:type="dxa"/>
            <w:shd w:val="clear" w:color="auto" w:fill="FFFFFF" w:themeFill="background1"/>
          </w:tcPr>
          <w:p w:rsidR="00FB5927" w:rsidRPr="005F1EA6" w:rsidRDefault="00FB5927" w:rsidP="00FB5927">
            <w:pPr>
              <w:jc w:val="center"/>
              <w:rPr>
                <w:b/>
              </w:rPr>
            </w:pPr>
            <w:r w:rsidRPr="005F1EA6">
              <w:rPr>
                <w:b/>
              </w:rPr>
              <w:t>Data and information – Pictograms</w:t>
            </w:r>
          </w:p>
          <w:p w:rsidR="00FB5927" w:rsidRPr="00840873" w:rsidRDefault="00FB5927" w:rsidP="00FB5927">
            <w:r w:rsidRPr="005F1EA6">
              <w:t>This unit introduces the learners to the term ‘data’. Learners will begin to understand what data means and how this can be collected in the form of a tally chart. They will learn the term ‘attribute’ and use this to help them organise data. They will then progress onto presenting data in the form of pictograms and finally block diagrams. Learners will use the data presented to answer questions.</w:t>
            </w:r>
          </w:p>
        </w:tc>
        <w:tc>
          <w:tcPr>
            <w:tcW w:w="2199" w:type="dxa"/>
            <w:shd w:val="clear" w:color="auto" w:fill="FFFFFF" w:themeFill="background1"/>
          </w:tcPr>
          <w:p w:rsidR="00FB5927" w:rsidRPr="005F1EA6" w:rsidRDefault="00FB5927" w:rsidP="00FB5927">
            <w:pPr>
              <w:rPr>
                <w:b/>
              </w:rPr>
            </w:pPr>
            <w:r w:rsidRPr="005F1EA6">
              <w:rPr>
                <w:b/>
              </w:rPr>
              <w:t>Creating media - Digital music</w:t>
            </w:r>
          </w:p>
          <w:p w:rsidR="00FB5927" w:rsidRPr="00840873" w:rsidRDefault="00FB5927" w:rsidP="00FB5927">
            <w:r w:rsidRPr="005F1EA6">
              <w:t>Learners will explore how music can make them think and feel. They will make patterns and use those patterns to make music with both percussion instruments and digital tools. They will also create different rhythms and tunes, using the movement of animals for inspiration. Finally, learners will share their creations and compare creating music digitally and non-digitally.</w:t>
            </w:r>
          </w:p>
        </w:tc>
      </w:tr>
      <w:tr w:rsidR="00FB5927" w:rsidTr="00864DE2">
        <w:tc>
          <w:tcPr>
            <w:tcW w:w="1413" w:type="dxa"/>
            <w:shd w:val="clear" w:color="auto" w:fill="7030A0"/>
          </w:tcPr>
          <w:p w:rsidR="00FB5927" w:rsidRDefault="00FB5927" w:rsidP="00FB5927">
            <w:pPr>
              <w:jc w:val="center"/>
            </w:pPr>
            <w:r>
              <w:t>Art</w:t>
            </w:r>
          </w:p>
        </w:tc>
        <w:tc>
          <w:tcPr>
            <w:tcW w:w="2551" w:type="dxa"/>
            <w:shd w:val="clear" w:color="auto" w:fill="FFFFFF" w:themeFill="background1"/>
          </w:tcPr>
          <w:p w:rsidR="00FB5927" w:rsidRDefault="00FB5927" w:rsidP="00FB5927">
            <w:r>
              <w:t xml:space="preserve"> </w:t>
            </w:r>
            <w:r w:rsidR="0044346C">
              <w:t>Drawing</w:t>
            </w:r>
          </w:p>
        </w:tc>
        <w:tc>
          <w:tcPr>
            <w:tcW w:w="2410" w:type="dxa"/>
            <w:shd w:val="clear" w:color="auto" w:fill="FFFFFF" w:themeFill="background1"/>
          </w:tcPr>
          <w:p w:rsidR="00FB5927" w:rsidRDefault="0044346C" w:rsidP="00FB5927">
            <w:pPr>
              <w:jc w:val="center"/>
            </w:pPr>
            <w:r>
              <w:t>Drawing</w:t>
            </w:r>
          </w:p>
        </w:tc>
        <w:tc>
          <w:tcPr>
            <w:tcW w:w="2418" w:type="dxa"/>
            <w:shd w:val="clear" w:color="auto" w:fill="FFFFFF" w:themeFill="background1"/>
          </w:tcPr>
          <w:p w:rsidR="00FB5927" w:rsidRDefault="00FB5927" w:rsidP="00FB5927">
            <w:pPr>
              <w:jc w:val="center"/>
            </w:pPr>
            <w:r>
              <w:t>Water colours</w:t>
            </w:r>
          </w:p>
        </w:tc>
        <w:tc>
          <w:tcPr>
            <w:tcW w:w="2198" w:type="dxa"/>
            <w:shd w:val="clear" w:color="auto" w:fill="FFFFFF" w:themeFill="background1"/>
          </w:tcPr>
          <w:p w:rsidR="00FB5927" w:rsidRDefault="00FB5927" w:rsidP="00FB5927">
            <w:pPr>
              <w:jc w:val="center"/>
            </w:pPr>
            <w:r>
              <w:t>Water colours</w:t>
            </w:r>
          </w:p>
        </w:tc>
        <w:tc>
          <w:tcPr>
            <w:tcW w:w="2199" w:type="dxa"/>
            <w:shd w:val="clear" w:color="auto" w:fill="FFFFFF" w:themeFill="background1"/>
          </w:tcPr>
          <w:p w:rsidR="00FB5927" w:rsidRDefault="00FB5927" w:rsidP="00FB5927">
            <w:pPr>
              <w:jc w:val="center"/>
            </w:pPr>
            <w:r>
              <w:t>Sculpture</w:t>
            </w:r>
          </w:p>
        </w:tc>
        <w:tc>
          <w:tcPr>
            <w:tcW w:w="2199" w:type="dxa"/>
            <w:shd w:val="clear" w:color="auto" w:fill="FFFFFF" w:themeFill="background1"/>
          </w:tcPr>
          <w:p w:rsidR="00FB5927" w:rsidRDefault="00FB5927" w:rsidP="00FB5927">
            <w:pPr>
              <w:jc w:val="center"/>
            </w:pPr>
            <w:r>
              <w:t>Sculpture</w:t>
            </w:r>
          </w:p>
        </w:tc>
      </w:tr>
    </w:tbl>
    <w:p w:rsidR="00C86039" w:rsidRDefault="00C86039"/>
    <w:tbl>
      <w:tblPr>
        <w:tblStyle w:val="TableGrid"/>
        <w:tblW w:w="0" w:type="auto"/>
        <w:tblLook w:val="04A0" w:firstRow="1" w:lastRow="0" w:firstColumn="1" w:lastColumn="0" w:noHBand="0" w:noVBand="1"/>
      </w:tblPr>
      <w:tblGrid>
        <w:gridCol w:w="1413"/>
        <w:gridCol w:w="2551"/>
        <w:gridCol w:w="2410"/>
        <w:gridCol w:w="2418"/>
        <w:gridCol w:w="2198"/>
        <w:gridCol w:w="2199"/>
        <w:gridCol w:w="2199"/>
      </w:tblGrid>
      <w:tr w:rsidR="00556E74" w:rsidTr="00864DE2">
        <w:tc>
          <w:tcPr>
            <w:tcW w:w="1413" w:type="dxa"/>
            <w:shd w:val="clear" w:color="auto" w:fill="FF0066"/>
          </w:tcPr>
          <w:p w:rsidR="00556E74" w:rsidRDefault="00556E74" w:rsidP="00556E74">
            <w:pPr>
              <w:jc w:val="center"/>
            </w:pPr>
            <w:r>
              <w:t>Design and Technology</w:t>
            </w:r>
          </w:p>
        </w:tc>
        <w:tc>
          <w:tcPr>
            <w:tcW w:w="2551" w:type="dxa"/>
            <w:shd w:val="clear" w:color="auto" w:fill="FFFFFF" w:themeFill="background1"/>
          </w:tcPr>
          <w:p w:rsidR="00556E74" w:rsidRDefault="00556E74" w:rsidP="00556E74">
            <w:pPr>
              <w:jc w:val="center"/>
            </w:pPr>
          </w:p>
        </w:tc>
        <w:tc>
          <w:tcPr>
            <w:tcW w:w="2410" w:type="dxa"/>
            <w:shd w:val="clear" w:color="auto" w:fill="FFFFFF" w:themeFill="background1"/>
          </w:tcPr>
          <w:p w:rsidR="000825D7" w:rsidRDefault="00CB4210" w:rsidP="00556E74">
            <w:pPr>
              <w:rPr>
                <w:b/>
              </w:rPr>
            </w:pPr>
            <w:r>
              <w:rPr>
                <w:b/>
              </w:rPr>
              <w:t xml:space="preserve">Ferris wheel </w:t>
            </w:r>
          </w:p>
          <w:p w:rsidR="00CB4210" w:rsidRDefault="00CB4210" w:rsidP="00556E74">
            <w:pPr>
              <w:rPr>
                <w:b/>
              </w:rPr>
            </w:pPr>
          </w:p>
          <w:p w:rsidR="00CB4210" w:rsidRPr="00CB4210" w:rsidRDefault="00CB4210" w:rsidP="00556E74">
            <w:r>
              <w:t>Children will e</w:t>
            </w:r>
            <w:r w:rsidRPr="00CB4210">
              <w:t>xplore how wheels and axles work by designing, making and evaluating their own ferris wheels. They develop skills in planning, building stable structures and testing mechanisms while meeting KS1 curriculum aims.</w:t>
            </w:r>
          </w:p>
          <w:p w:rsidR="00CB4210" w:rsidRPr="004D5F7E" w:rsidRDefault="00CB4210" w:rsidP="00CB4210">
            <w:pPr>
              <w:numPr>
                <w:ilvl w:val="0"/>
                <w:numId w:val="9"/>
              </w:numPr>
              <w:shd w:val="clear" w:color="auto" w:fill="FFFFFF"/>
              <w:spacing w:before="100" w:beforeAutospacing="1" w:after="100" w:afterAutospacing="1"/>
              <w:ind w:left="0"/>
            </w:pPr>
          </w:p>
        </w:tc>
        <w:tc>
          <w:tcPr>
            <w:tcW w:w="2418" w:type="dxa"/>
            <w:shd w:val="clear" w:color="auto" w:fill="FFFFFF" w:themeFill="background1"/>
          </w:tcPr>
          <w:p w:rsidR="00556E74" w:rsidRDefault="00556E74" w:rsidP="00556E74">
            <w:pPr>
              <w:jc w:val="center"/>
            </w:pPr>
          </w:p>
        </w:tc>
        <w:tc>
          <w:tcPr>
            <w:tcW w:w="2198" w:type="dxa"/>
            <w:shd w:val="clear" w:color="auto" w:fill="FFFFFF" w:themeFill="background1"/>
          </w:tcPr>
          <w:p w:rsidR="00463471" w:rsidRPr="00463471" w:rsidRDefault="00463471" w:rsidP="00463471">
            <w:pPr>
              <w:numPr>
                <w:ilvl w:val="0"/>
                <w:numId w:val="7"/>
              </w:numPr>
              <w:shd w:val="clear" w:color="auto" w:fill="FFFFFF"/>
              <w:spacing w:before="100" w:beforeAutospacing="1" w:after="100" w:afterAutospacing="1"/>
              <w:ind w:left="0"/>
              <w:rPr>
                <w:rFonts w:eastAsia="Times New Roman" w:cstheme="minorHAnsi"/>
                <w:b/>
                <w:color w:val="222222"/>
                <w:sz w:val="20"/>
                <w:szCs w:val="20"/>
                <w:lang w:eastAsia="en-GB"/>
              </w:rPr>
            </w:pPr>
            <w:r w:rsidRPr="004D5F7E">
              <w:rPr>
                <w:rFonts w:eastAsia="Times New Roman" w:cstheme="minorHAnsi"/>
                <w:b/>
                <w:color w:val="222222"/>
                <w:lang w:eastAsia="en-GB"/>
              </w:rPr>
              <w:t>Cooking and nutrition- Balanced diet</w:t>
            </w:r>
            <w:r w:rsidRPr="00463471">
              <w:rPr>
                <w:rFonts w:eastAsia="Times New Roman" w:cstheme="minorHAnsi"/>
                <w:b/>
                <w:color w:val="222222"/>
                <w:sz w:val="20"/>
                <w:szCs w:val="20"/>
                <w:lang w:eastAsia="en-GB"/>
              </w:rPr>
              <w:t>.</w:t>
            </w:r>
          </w:p>
          <w:p w:rsidR="00463471" w:rsidRPr="00463471" w:rsidRDefault="00463471" w:rsidP="00463471">
            <w:pPr>
              <w:numPr>
                <w:ilvl w:val="0"/>
                <w:numId w:val="7"/>
              </w:numPr>
              <w:shd w:val="clear" w:color="auto" w:fill="FFFFFF"/>
              <w:spacing w:before="100" w:beforeAutospacing="1" w:after="100" w:afterAutospacing="1"/>
              <w:ind w:left="0"/>
              <w:rPr>
                <w:rFonts w:eastAsia="Times New Roman" w:cstheme="minorHAnsi"/>
                <w:color w:val="222222"/>
                <w:lang w:eastAsia="en-GB"/>
              </w:rPr>
            </w:pPr>
            <w:r w:rsidRPr="004D5F7E">
              <w:rPr>
                <w:rFonts w:eastAsia="Times New Roman" w:cstheme="minorHAnsi"/>
                <w:color w:val="222222"/>
                <w:lang w:eastAsia="en-GB"/>
              </w:rPr>
              <w:t>In this unit they will n</w:t>
            </w:r>
            <w:r w:rsidRPr="00463471">
              <w:rPr>
                <w:rFonts w:eastAsia="Times New Roman" w:cstheme="minorHAnsi"/>
                <w:color w:val="222222"/>
                <w:lang w:eastAsia="en-GB"/>
              </w:rPr>
              <w:t xml:space="preserve">ame the main food groups and identify </w:t>
            </w:r>
            <w:r w:rsidRPr="004D5F7E">
              <w:rPr>
                <w:rFonts w:eastAsia="Times New Roman" w:cstheme="minorHAnsi"/>
                <w:color w:val="222222"/>
                <w:lang w:eastAsia="en-GB"/>
              </w:rPr>
              <w:t>foods that belong to each group. They will</w:t>
            </w:r>
          </w:p>
          <w:p w:rsidR="00463471" w:rsidRPr="00463471" w:rsidRDefault="00463471" w:rsidP="00463471">
            <w:pPr>
              <w:numPr>
                <w:ilvl w:val="0"/>
                <w:numId w:val="7"/>
              </w:numPr>
              <w:shd w:val="clear" w:color="auto" w:fill="FFFFFF"/>
              <w:spacing w:before="100" w:beforeAutospacing="1" w:after="100" w:afterAutospacing="1"/>
              <w:ind w:left="0"/>
              <w:rPr>
                <w:rFonts w:eastAsia="Times New Roman" w:cstheme="minorHAnsi"/>
                <w:color w:val="222222"/>
                <w:lang w:eastAsia="en-GB"/>
              </w:rPr>
            </w:pPr>
            <w:r w:rsidRPr="004D5F7E">
              <w:rPr>
                <w:rFonts w:eastAsia="Times New Roman" w:cstheme="minorHAnsi"/>
                <w:color w:val="222222"/>
                <w:lang w:eastAsia="en-GB"/>
              </w:rPr>
              <w:t>d</w:t>
            </w:r>
            <w:r w:rsidRPr="00463471">
              <w:rPr>
                <w:rFonts w:eastAsia="Times New Roman" w:cstheme="minorHAnsi"/>
                <w:color w:val="222222"/>
                <w:lang w:eastAsia="en-GB"/>
              </w:rPr>
              <w:t>escribe the taste,</w:t>
            </w:r>
            <w:r w:rsidRPr="004D5F7E">
              <w:rPr>
                <w:rFonts w:eastAsia="Times New Roman" w:cstheme="minorHAnsi"/>
                <w:color w:val="222222"/>
                <w:lang w:eastAsia="en-GB"/>
              </w:rPr>
              <w:t xml:space="preserve"> feel and smell of a given food and then think of </w:t>
            </w:r>
            <w:r w:rsidRPr="00463471">
              <w:rPr>
                <w:rFonts w:eastAsia="Times New Roman" w:cstheme="minorHAnsi"/>
                <w:color w:val="222222"/>
                <w:lang w:eastAsia="en-GB"/>
              </w:rPr>
              <w:t>different wrap ideas, considering flavour combinations.</w:t>
            </w:r>
            <w:r w:rsidRPr="004D5F7E">
              <w:rPr>
                <w:rFonts w:eastAsia="Times New Roman" w:cstheme="minorHAnsi"/>
                <w:color w:val="222222"/>
                <w:lang w:eastAsia="en-GB"/>
              </w:rPr>
              <w:t xml:space="preserve"> Finally, they will construct a pitta</w:t>
            </w:r>
            <w:r w:rsidRPr="00463471">
              <w:rPr>
                <w:rFonts w:eastAsia="Times New Roman" w:cstheme="minorHAnsi"/>
                <w:color w:val="222222"/>
                <w:lang w:eastAsia="en-GB"/>
              </w:rPr>
              <w:t xml:space="preserve"> that meets the design brief and their plan</w:t>
            </w:r>
            <w:r w:rsidRPr="004D5F7E">
              <w:rPr>
                <w:rFonts w:eastAsia="Times New Roman" w:cstheme="minorHAnsi"/>
                <w:color w:val="222222"/>
                <w:lang w:eastAsia="en-GB"/>
              </w:rPr>
              <w:t>.</w:t>
            </w:r>
          </w:p>
          <w:p w:rsidR="00556E74" w:rsidRPr="00463471" w:rsidRDefault="00556E74" w:rsidP="00556E74">
            <w:pPr>
              <w:jc w:val="center"/>
              <w:rPr>
                <w:sz w:val="24"/>
                <w:szCs w:val="24"/>
              </w:rPr>
            </w:pPr>
          </w:p>
        </w:tc>
        <w:tc>
          <w:tcPr>
            <w:tcW w:w="2199" w:type="dxa"/>
            <w:shd w:val="clear" w:color="auto" w:fill="FFFFFF" w:themeFill="background1"/>
          </w:tcPr>
          <w:p w:rsidR="00556E74" w:rsidRDefault="00556E74" w:rsidP="00556E74">
            <w:pPr>
              <w:jc w:val="center"/>
            </w:pPr>
          </w:p>
        </w:tc>
        <w:tc>
          <w:tcPr>
            <w:tcW w:w="2199" w:type="dxa"/>
            <w:shd w:val="clear" w:color="auto" w:fill="FFFFFF" w:themeFill="background1"/>
          </w:tcPr>
          <w:p w:rsidR="005935FB" w:rsidRPr="004D5F7E" w:rsidRDefault="005935FB" w:rsidP="005935FB">
            <w:pPr>
              <w:numPr>
                <w:ilvl w:val="0"/>
                <w:numId w:val="8"/>
              </w:numPr>
              <w:shd w:val="clear" w:color="auto" w:fill="FFFFFF"/>
              <w:spacing w:before="100" w:beforeAutospacing="1" w:after="100" w:afterAutospacing="1"/>
              <w:ind w:left="0"/>
              <w:rPr>
                <w:rFonts w:eastAsia="Times New Roman" w:cstheme="minorHAnsi"/>
                <w:b/>
                <w:color w:val="222222"/>
                <w:lang w:eastAsia="en-GB"/>
              </w:rPr>
            </w:pPr>
            <w:r w:rsidRPr="004D5F7E">
              <w:rPr>
                <w:rFonts w:eastAsia="Times New Roman" w:cstheme="minorHAnsi"/>
                <w:b/>
                <w:color w:val="222222"/>
                <w:lang w:eastAsia="en-GB"/>
              </w:rPr>
              <w:t>Making a moving monster</w:t>
            </w:r>
          </w:p>
          <w:p w:rsidR="00556E74" w:rsidRPr="004D5F7E" w:rsidRDefault="000825D7" w:rsidP="000825D7">
            <w:pPr>
              <w:numPr>
                <w:ilvl w:val="0"/>
                <w:numId w:val="8"/>
              </w:numPr>
              <w:shd w:val="clear" w:color="auto" w:fill="FFFFFF"/>
              <w:spacing w:before="100" w:beforeAutospacing="1" w:after="100" w:afterAutospacing="1"/>
              <w:ind w:left="0"/>
              <w:rPr>
                <w:rFonts w:cstheme="minorHAnsi"/>
              </w:rPr>
            </w:pPr>
            <w:r w:rsidRPr="004D5F7E">
              <w:rPr>
                <w:rFonts w:eastAsia="Times New Roman" w:cstheme="minorHAnsi"/>
                <w:color w:val="222222"/>
                <w:lang w:eastAsia="en-GB"/>
              </w:rPr>
              <w:t>In this unit they will learn about linkages, levers and pivots. They will look at popular toys and then design their own monster. After comparing two different designs and getting feedback from others they will make their own ensuring the linkages don’t affect their functionality.</w:t>
            </w:r>
          </w:p>
        </w:tc>
      </w:tr>
      <w:tr w:rsidR="00556E74" w:rsidTr="00864DE2">
        <w:tc>
          <w:tcPr>
            <w:tcW w:w="1413" w:type="dxa"/>
            <w:shd w:val="clear" w:color="auto" w:fill="002060"/>
          </w:tcPr>
          <w:p w:rsidR="00556E74" w:rsidRDefault="00556E74" w:rsidP="00556E74">
            <w:pPr>
              <w:jc w:val="center"/>
            </w:pPr>
            <w:r>
              <w:t>PSHE</w:t>
            </w:r>
          </w:p>
        </w:tc>
        <w:tc>
          <w:tcPr>
            <w:tcW w:w="2551" w:type="dxa"/>
            <w:shd w:val="clear" w:color="auto" w:fill="FFFFFF" w:themeFill="background1"/>
          </w:tcPr>
          <w:p w:rsidR="00797A6F" w:rsidRDefault="00797A6F" w:rsidP="00797A6F">
            <w:pPr>
              <w:rPr>
                <w:b/>
                <w:bCs/>
              </w:rPr>
            </w:pPr>
            <w:r w:rsidRPr="00797A6F">
              <w:rPr>
                <w:b/>
                <w:bCs/>
              </w:rPr>
              <w:t>Introduction: Setting ground rules for RSE &amp; PSHE lessons</w:t>
            </w:r>
          </w:p>
          <w:p w:rsidR="00556E74" w:rsidRPr="00797A6F" w:rsidRDefault="00797A6F" w:rsidP="00797A6F">
            <w:pPr>
              <w:rPr>
                <w:bCs/>
              </w:rPr>
            </w:pPr>
            <w:r w:rsidRPr="00797A6F">
              <w:rPr>
                <w:bCs/>
              </w:rPr>
              <w:t>A stand-alone introductory lesson outlining RSE &amp; PSHE as a subject and exploring how to create a successful learning environment for these lessons</w:t>
            </w:r>
          </w:p>
          <w:p w:rsidR="00EA0E57" w:rsidRDefault="00EA0E57" w:rsidP="00EA0E57">
            <w:pPr>
              <w:rPr>
                <w:b/>
                <w:bCs/>
              </w:rPr>
            </w:pPr>
            <w:r w:rsidRPr="00C86039">
              <w:rPr>
                <w:b/>
                <w:bCs/>
              </w:rPr>
              <w:t>Families and relationships</w:t>
            </w:r>
          </w:p>
          <w:p w:rsidR="00797A6F" w:rsidRPr="00797A6F" w:rsidRDefault="00EA0E57" w:rsidP="00EA0E57">
            <w:r w:rsidRPr="00C86039">
              <w:t>Learning that families are composed of different people who offer each other care and support. Learning how other people show their feelings and how to respond to them. Looking at conventions of manners and developing an understanding of self-respect.</w:t>
            </w:r>
          </w:p>
        </w:tc>
        <w:tc>
          <w:tcPr>
            <w:tcW w:w="2410" w:type="dxa"/>
            <w:shd w:val="clear" w:color="auto" w:fill="FFFFFF" w:themeFill="background1"/>
          </w:tcPr>
          <w:p w:rsidR="009B3B79" w:rsidRDefault="009B3B79" w:rsidP="009B3B79">
            <w:pPr>
              <w:rPr>
                <w:b/>
                <w:bCs/>
              </w:rPr>
            </w:pPr>
            <w:r w:rsidRPr="00C86039">
              <w:rPr>
                <w:b/>
                <w:bCs/>
              </w:rPr>
              <w:t>Health and wellbeing</w:t>
            </w:r>
          </w:p>
          <w:p w:rsidR="009B3B79" w:rsidRDefault="009B3B79" w:rsidP="009B3B79">
            <w:r w:rsidRPr="00C86039">
              <w:t>Learning: about the benefits of exercise and relaxation on physical health and wellbeing; strategies to manage different emotions, setting goals and developing a growth mindset and understanding dental hygiene</w:t>
            </w:r>
          </w:p>
          <w:p w:rsidR="009B3B79" w:rsidRDefault="009B3B79" w:rsidP="009B3B79"/>
          <w:p w:rsidR="00797A6F" w:rsidRDefault="00797A6F" w:rsidP="00797A6F"/>
          <w:p w:rsidR="009B3B79" w:rsidRDefault="009B3B79" w:rsidP="00797A6F"/>
        </w:tc>
        <w:tc>
          <w:tcPr>
            <w:tcW w:w="2418" w:type="dxa"/>
            <w:shd w:val="clear" w:color="auto" w:fill="FFFFFF" w:themeFill="background1"/>
          </w:tcPr>
          <w:p w:rsidR="00E929AC" w:rsidRDefault="00E929AC" w:rsidP="00E929AC">
            <w:pPr>
              <w:rPr>
                <w:b/>
                <w:bCs/>
              </w:rPr>
            </w:pPr>
            <w:r w:rsidRPr="00797A6F">
              <w:rPr>
                <w:b/>
                <w:bCs/>
              </w:rPr>
              <w:t>Economic wellbeing</w:t>
            </w:r>
          </w:p>
          <w:p w:rsidR="00E929AC" w:rsidRPr="00C86039" w:rsidRDefault="00E929AC" w:rsidP="00E929AC">
            <w:pPr>
              <w:rPr>
                <w:bCs/>
              </w:rPr>
            </w:pPr>
            <w:r w:rsidRPr="00C86039">
              <w:rPr>
                <w:bCs/>
              </w:rPr>
              <w:t>Learning about financial literacy including how adults get money, wants and needs, using skills and talents and inclusive environments.</w:t>
            </w:r>
          </w:p>
          <w:p w:rsidR="00797A6F" w:rsidRDefault="00797A6F" w:rsidP="00797A6F"/>
        </w:tc>
        <w:tc>
          <w:tcPr>
            <w:tcW w:w="2198" w:type="dxa"/>
            <w:shd w:val="clear" w:color="auto" w:fill="FFFFFF" w:themeFill="background1"/>
          </w:tcPr>
          <w:p w:rsidR="006D4949" w:rsidRDefault="006D4949" w:rsidP="006D4949">
            <w:pPr>
              <w:rPr>
                <w:b/>
                <w:bCs/>
              </w:rPr>
            </w:pPr>
            <w:r w:rsidRPr="00797A6F">
              <w:rPr>
                <w:b/>
                <w:bCs/>
              </w:rPr>
              <w:t>Citizenship</w:t>
            </w:r>
          </w:p>
          <w:p w:rsidR="00C86039" w:rsidRPr="00797A6F" w:rsidRDefault="006D4949" w:rsidP="006D4949">
            <w:r w:rsidRPr="00797A6F">
              <w:t>Lesson collection: learning about rules outside school; caring for the school and local environment; exploring the roles people have within the local community; learning how school council works; giving an opinion</w:t>
            </w:r>
          </w:p>
        </w:tc>
        <w:tc>
          <w:tcPr>
            <w:tcW w:w="2199" w:type="dxa"/>
            <w:shd w:val="clear" w:color="auto" w:fill="FFFFFF" w:themeFill="background1"/>
          </w:tcPr>
          <w:p w:rsidR="006D4949" w:rsidRDefault="006D4949" w:rsidP="006D4949">
            <w:pPr>
              <w:rPr>
                <w:b/>
                <w:bCs/>
              </w:rPr>
            </w:pPr>
            <w:r w:rsidRPr="00797A6F">
              <w:rPr>
                <w:b/>
                <w:bCs/>
              </w:rPr>
              <w:t>Safety and the changing body</w:t>
            </w:r>
          </w:p>
          <w:p w:rsidR="006D4949" w:rsidRPr="009B3B79" w:rsidRDefault="006D4949" w:rsidP="006D4949">
            <w:pPr>
              <w:rPr>
                <w:b/>
                <w:bCs/>
              </w:rPr>
            </w:pPr>
            <w:r w:rsidRPr="00797A6F">
              <w:t>Lesson collection: Developing understanding of safety: roads, medicines and an introduction to online safety; distinguishing secrets from surprises; naming body parts and looking at the concept of privacy.</w:t>
            </w:r>
            <w:r w:rsidRPr="00C86039">
              <w:rPr>
                <w:b/>
                <w:bCs/>
              </w:rPr>
              <w:t xml:space="preserve"> </w:t>
            </w:r>
          </w:p>
          <w:p w:rsidR="00C86039" w:rsidRDefault="006D4949" w:rsidP="00E929AC">
            <w:r>
              <w:t xml:space="preserve"> (9 weeks)</w:t>
            </w:r>
          </w:p>
        </w:tc>
        <w:tc>
          <w:tcPr>
            <w:tcW w:w="2199" w:type="dxa"/>
            <w:shd w:val="clear" w:color="auto" w:fill="FFFFFF" w:themeFill="background1"/>
          </w:tcPr>
          <w:p w:rsidR="009B3B79" w:rsidRDefault="009B3B79" w:rsidP="009B3B79">
            <w:pPr>
              <w:rPr>
                <w:b/>
                <w:bCs/>
              </w:rPr>
            </w:pPr>
            <w:r w:rsidRPr="00797A6F">
              <w:rPr>
                <w:b/>
                <w:bCs/>
              </w:rPr>
              <w:t>Safety and the changing body</w:t>
            </w:r>
            <w:r w:rsidR="006D4949">
              <w:rPr>
                <w:b/>
                <w:bCs/>
              </w:rPr>
              <w:t xml:space="preserve"> cont-</w:t>
            </w:r>
          </w:p>
          <w:p w:rsidR="00523B70" w:rsidRPr="009B3B79" w:rsidRDefault="009B3B79" w:rsidP="00556E74">
            <w:pPr>
              <w:rPr>
                <w:b/>
                <w:bCs/>
              </w:rPr>
            </w:pPr>
            <w:r w:rsidRPr="00797A6F">
              <w:t>Lesson collection: Developing understanding of safety: roads, medicines and an introduction to online safety; distinguishing secrets from surprises; naming body parts and looking at the concept of privacy.</w:t>
            </w:r>
            <w:r w:rsidRPr="00C86039">
              <w:rPr>
                <w:b/>
                <w:bCs/>
              </w:rPr>
              <w:t xml:space="preserve"> </w:t>
            </w:r>
          </w:p>
          <w:p w:rsidR="00523B70" w:rsidRDefault="00523B70" w:rsidP="00556E74">
            <w:pPr>
              <w:rPr>
                <w:b/>
                <w:bCs/>
              </w:rPr>
            </w:pPr>
            <w:r w:rsidRPr="00523B70">
              <w:rPr>
                <w:b/>
                <w:bCs/>
              </w:rPr>
              <w:t>Transition lesson</w:t>
            </w:r>
          </w:p>
          <w:p w:rsidR="00523B70" w:rsidRDefault="00523B70" w:rsidP="00556E74">
            <w:r w:rsidRPr="00523B70">
              <w:t>A lesson for Year 2 pupils to help them with their transition to Year 3, and the changes that may come with this move.</w:t>
            </w:r>
          </w:p>
        </w:tc>
      </w:tr>
      <w:tr w:rsidR="00F60FF8" w:rsidTr="008336D0">
        <w:tc>
          <w:tcPr>
            <w:tcW w:w="1413" w:type="dxa"/>
            <w:shd w:val="clear" w:color="auto" w:fill="CCFFFF"/>
          </w:tcPr>
          <w:p w:rsidR="00F60FF8" w:rsidRDefault="00F60FF8" w:rsidP="00F60FF8">
            <w:pPr>
              <w:jc w:val="center"/>
            </w:pPr>
            <w:r>
              <w:t>RE</w:t>
            </w:r>
          </w:p>
        </w:tc>
        <w:tc>
          <w:tcPr>
            <w:tcW w:w="2551" w:type="dxa"/>
            <w:shd w:val="clear" w:color="auto" w:fill="FFFFFF" w:themeFill="background1"/>
          </w:tcPr>
          <w:p w:rsidR="00F60FF8" w:rsidRDefault="00F60FF8" w:rsidP="00F60FF8">
            <w:pPr>
              <w:jc w:val="center"/>
              <w:rPr>
                <w:b/>
              </w:rPr>
            </w:pPr>
            <w:r>
              <w:rPr>
                <w:b/>
              </w:rPr>
              <w:t>Christian Stories</w:t>
            </w:r>
          </w:p>
          <w:p w:rsidR="00F60FF8" w:rsidRPr="00800219" w:rsidRDefault="00F60FF8" w:rsidP="00F60FF8">
            <w:r w:rsidRPr="00800219">
              <w:t>Learners look at a range of Biblical stories</w:t>
            </w:r>
            <w:r>
              <w:t xml:space="preserve"> from both the Old and New Testament. They look at the terms Parable, Gospel, Apostle, and Samaritan.</w:t>
            </w:r>
          </w:p>
        </w:tc>
        <w:tc>
          <w:tcPr>
            <w:tcW w:w="2410" w:type="dxa"/>
            <w:shd w:val="clear" w:color="auto" w:fill="FFFFFF" w:themeFill="background1"/>
          </w:tcPr>
          <w:p w:rsidR="00F60FF8" w:rsidRDefault="00F60FF8" w:rsidP="00F60FF8">
            <w:pPr>
              <w:jc w:val="center"/>
            </w:pPr>
          </w:p>
        </w:tc>
        <w:tc>
          <w:tcPr>
            <w:tcW w:w="2418" w:type="dxa"/>
            <w:shd w:val="clear" w:color="auto" w:fill="FFFFFF" w:themeFill="background1"/>
          </w:tcPr>
          <w:p w:rsidR="00F60FF8" w:rsidRDefault="00F60FF8" w:rsidP="00F60FF8">
            <w:pPr>
              <w:rPr>
                <w:b/>
              </w:rPr>
            </w:pPr>
            <w:r w:rsidRPr="00A14BBB">
              <w:rPr>
                <w:b/>
              </w:rPr>
              <w:t>Celebrations and Festivals</w:t>
            </w:r>
          </w:p>
          <w:p w:rsidR="00F60FF8" w:rsidRPr="00F02270" w:rsidRDefault="00F60FF8" w:rsidP="00F60FF8">
            <w:r w:rsidRPr="00F02270">
              <w:t xml:space="preserve">Learn </w:t>
            </w:r>
            <w:r>
              <w:t>about the Spring fes</w:t>
            </w:r>
            <w:r w:rsidRPr="00F02270">
              <w:t>t</w:t>
            </w:r>
            <w:r>
              <w:t>i</w:t>
            </w:r>
            <w:r w:rsidRPr="00F02270">
              <w:t>vals in the Jewish and Christian faiths</w:t>
            </w:r>
            <w:r>
              <w:t xml:space="preserve">. To identify the stories behind each festival and understand how Jews and Christians celebrate and remember their festivals. </w:t>
            </w:r>
          </w:p>
          <w:p w:rsidR="00F60FF8" w:rsidRPr="00F02270" w:rsidRDefault="00F60FF8" w:rsidP="00F60FF8"/>
        </w:tc>
        <w:tc>
          <w:tcPr>
            <w:tcW w:w="2198" w:type="dxa"/>
            <w:shd w:val="clear" w:color="auto" w:fill="FFFFFF" w:themeFill="background1"/>
          </w:tcPr>
          <w:p w:rsidR="00F60FF8" w:rsidRPr="00F02270" w:rsidRDefault="00F60FF8" w:rsidP="00F60FF8"/>
        </w:tc>
        <w:tc>
          <w:tcPr>
            <w:tcW w:w="2199" w:type="dxa"/>
            <w:shd w:val="clear" w:color="auto" w:fill="auto"/>
          </w:tcPr>
          <w:p w:rsidR="00F60FF8" w:rsidRPr="008336D0" w:rsidRDefault="00F60FF8" w:rsidP="00F60FF8">
            <w:pPr>
              <w:jc w:val="center"/>
              <w:rPr>
                <w:b/>
              </w:rPr>
            </w:pPr>
            <w:r w:rsidRPr="008336D0">
              <w:rPr>
                <w:b/>
              </w:rPr>
              <w:t>Religious Ceremonies</w:t>
            </w:r>
          </w:p>
          <w:p w:rsidR="00F60FF8" w:rsidRPr="008336D0" w:rsidRDefault="00F60FF8" w:rsidP="00F60FF8">
            <w:r w:rsidRPr="008336D0">
              <w:t>Learning about special ceremonies in the Jewish and Christian faiths, including Bar Mitzvah, Bat Mitzvah, Baptisms and Confirmations.</w:t>
            </w:r>
          </w:p>
          <w:p w:rsidR="008675F0" w:rsidRPr="008336D0" w:rsidRDefault="008675F0" w:rsidP="008675F0">
            <w:pPr>
              <w:jc w:val="center"/>
              <w:rPr>
                <w:b/>
              </w:rPr>
            </w:pPr>
            <w:r w:rsidRPr="008336D0">
              <w:rPr>
                <w:b/>
              </w:rPr>
              <w:t>Caring for the World</w:t>
            </w:r>
          </w:p>
          <w:p w:rsidR="008675F0" w:rsidRPr="008336D0" w:rsidRDefault="004A7FE5" w:rsidP="004A7FE5">
            <w:r>
              <w:t xml:space="preserve"> To compare different religious views on how the world was created.</w:t>
            </w:r>
          </w:p>
        </w:tc>
        <w:tc>
          <w:tcPr>
            <w:tcW w:w="2199" w:type="dxa"/>
            <w:shd w:val="clear" w:color="auto" w:fill="FFFFFF" w:themeFill="background1"/>
          </w:tcPr>
          <w:p w:rsidR="00F60FF8" w:rsidRPr="008B373F" w:rsidRDefault="00F60FF8" w:rsidP="00F60FF8">
            <w:r>
              <w:t xml:space="preserve"> </w:t>
            </w:r>
          </w:p>
        </w:tc>
      </w:tr>
      <w:tr w:rsidR="00F60FF8" w:rsidTr="00864DE2">
        <w:tc>
          <w:tcPr>
            <w:tcW w:w="1413" w:type="dxa"/>
            <w:shd w:val="clear" w:color="auto" w:fill="CCFFCC"/>
          </w:tcPr>
          <w:p w:rsidR="00F60FF8" w:rsidRDefault="00F60FF8" w:rsidP="00F60FF8">
            <w:pPr>
              <w:jc w:val="center"/>
            </w:pPr>
            <w:r>
              <w:t>Music</w:t>
            </w:r>
          </w:p>
        </w:tc>
        <w:tc>
          <w:tcPr>
            <w:tcW w:w="2551" w:type="dxa"/>
            <w:shd w:val="clear" w:color="auto" w:fill="FFFFFF" w:themeFill="background1"/>
          </w:tcPr>
          <w:p w:rsidR="00F60FF8" w:rsidRPr="00C2733D" w:rsidRDefault="00F60FF8" w:rsidP="00F60FF8">
            <w:pPr>
              <w:jc w:val="center"/>
              <w:rPr>
                <w:b/>
              </w:rPr>
            </w:pPr>
            <w:r w:rsidRPr="00C2733D">
              <w:rPr>
                <w:b/>
              </w:rPr>
              <w:t>Sparkyard Autumn</w:t>
            </w:r>
          </w:p>
          <w:p w:rsidR="00B2089B" w:rsidRDefault="00B2089B" w:rsidP="00F60FF8">
            <w:pPr>
              <w:jc w:val="center"/>
            </w:pPr>
            <w:r>
              <w:t>Exploring pulse and rhythmic patterns</w:t>
            </w:r>
            <w:r w:rsidR="003D109F">
              <w:t>.</w:t>
            </w:r>
          </w:p>
          <w:p w:rsidR="003D109F" w:rsidRPr="003D109F" w:rsidRDefault="003D109F" w:rsidP="00F60FF8">
            <w:pPr>
              <w:jc w:val="center"/>
              <w:rPr>
                <w:rFonts w:cstheme="minorHAnsi"/>
              </w:rPr>
            </w:pPr>
            <w:r w:rsidRPr="003D109F">
              <w:rPr>
                <w:rFonts w:cstheme="minorHAnsi"/>
                <w:color w:val="333333"/>
                <w:shd w:val="clear" w:color="auto" w:fill="F2F2F2"/>
              </w:rPr>
              <w:t>From body percussion to disco music, this term </w:t>
            </w:r>
            <w:r w:rsidRPr="003D109F">
              <w:rPr>
                <w:rStyle w:val="Strong"/>
                <w:rFonts w:cstheme="minorHAnsi"/>
                <w:b w:val="0"/>
                <w:color w:val="333333"/>
                <w:bdr w:val="single" w:sz="2" w:space="0" w:color="E2E8F0" w:frame="1"/>
                <w:shd w:val="clear" w:color="auto" w:fill="F2F2F2"/>
              </w:rPr>
              <w:t>develops children’s</w:t>
            </w:r>
            <w:r w:rsidRPr="003D109F">
              <w:rPr>
                <w:rFonts w:cstheme="minorHAnsi"/>
                <w:color w:val="333333"/>
                <w:shd w:val="clear" w:color="auto" w:fill="F2F2F2"/>
              </w:rPr>
              <w:t> </w:t>
            </w:r>
            <w:r>
              <w:rPr>
                <w:rFonts w:cstheme="minorHAnsi"/>
                <w:color w:val="333333"/>
                <w:shd w:val="clear" w:color="auto" w:fill="F2F2F2"/>
              </w:rPr>
              <w:t xml:space="preserve">understanding of pulse and </w:t>
            </w:r>
            <w:r w:rsidR="009175D8">
              <w:rPr>
                <w:rFonts w:cstheme="minorHAnsi"/>
                <w:color w:val="333333"/>
                <w:shd w:val="clear" w:color="auto" w:fill="F2F2F2"/>
              </w:rPr>
              <w:t>rhythm</w:t>
            </w:r>
            <w:r>
              <w:rPr>
                <w:rFonts w:cstheme="minorHAnsi"/>
                <w:color w:val="333333"/>
                <w:shd w:val="clear" w:color="auto" w:fill="F2F2F2"/>
              </w:rPr>
              <w:t>.</w:t>
            </w:r>
          </w:p>
        </w:tc>
        <w:tc>
          <w:tcPr>
            <w:tcW w:w="2410" w:type="dxa"/>
            <w:shd w:val="clear" w:color="auto" w:fill="FFFFFF" w:themeFill="background1"/>
          </w:tcPr>
          <w:p w:rsidR="00F60FF8" w:rsidRDefault="00F60FF8" w:rsidP="00F60FF8">
            <w:pPr>
              <w:jc w:val="center"/>
            </w:pPr>
          </w:p>
        </w:tc>
        <w:tc>
          <w:tcPr>
            <w:tcW w:w="2418" w:type="dxa"/>
            <w:shd w:val="clear" w:color="auto" w:fill="FFFFFF" w:themeFill="background1"/>
          </w:tcPr>
          <w:p w:rsidR="00F60FF8" w:rsidRPr="00C2733D" w:rsidRDefault="00F60FF8" w:rsidP="00F60FF8">
            <w:pPr>
              <w:jc w:val="center"/>
              <w:rPr>
                <w:b/>
              </w:rPr>
            </w:pPr>
            <w:r w:rsidRPr="00C2733D">
              <w:rPr>
                <w:b/>
              </w:rPr>
              <w:t>Sparkyard Spring.</w:t>
            </w:r>
          </w:p>
          <w:p w:rsidR="00B2089B" w:rsidRDefault="00B2089B" w:rsidP="00F60FF8">
            <w:pPr>
              <w:jc w:val="center"/>
            </w:pPr>
            <w:r>
              <w:t>Musical moods and pictures</w:t>
            </w:r>
            <w:r w:rsidR="003D109F">
              <w:t>.</w:t>
            </w:r>
          </w:p>
          <w:p w:rsidR="00C2733D" w:rsidRDefault="003D109F" w:rsidP="00AA1326">
            <w:pPr>
              <w:jc w:val="center"/>
            </w:pPr>
            <w:r>
              <w:t>The children will e</w:t>
            </w:r>
            <w:r w:rsidR="00AA1326">
              <w:t>xplore ways that music can change mood and emotion through facial expression and changing</w:t>
            </w:r>
          </w:p>
          <w:p w:rsidR="003D109F" w:rsidRDefault="00AA1326" w:rsidP="00AA1326">
            <w:pPr>
              <w:jc w:val="center"/>
            </w:pPr>
            <w:r>
              <w:t>the timbre and dynamics.</w:t>
            </w:r>
          </w:p>
        </w:tc>
        <w:tc>
          <w:tcPr>
            <w:tcW w:w="2198" w:type="dxa"/>
            <w:shd w:val="clear" w:color="auto" w:fill="FFFFFF" w:themeFill="background1"/>
          </w:tcPr>
          <w:p w:rsidR="00F60FF8" w:rsidRDefault="00F60FF8" w:rsidP="00F60FF8">
            <w:pPr>
              <w:jc w:val="center"/>
            </w:pPr>
          </w:p>
        </w:tc>
        <w:tc>
          <w:tcPr>
            <w:tcW w:w="2199" w:type="dxa"/>
            <w:shd w:val="clear" w:color="auto" w:fill="FFFFFF" w:themeFill="background1"/>
          </w:tcPr>
          <w:p w:rsidR="00F60FF8" w:rsidRPr="00C2733D" w:rsidRDefault="00F60FF8" w:rsidP="00F60FF8">
            <w:pPr>
              <w:jc w:val="center"/>
              <w:rPr>
                <w:b/>
              </w:rPr>
            </w:pPr>
            <w:r w:rsidRPr="00C2733D">
              <w:rPr>
                <w:b/>
              </w:rPr>
              <w:t>Sparkyard Summer</w:t>
            </w:r>
          </w:p>
          <w:p w:rsidR="00B2089B" w:rsidRDefault="00B2089B" w:rsidP="00F60FF8">
            <w:pPr>
              <w:jc w:val="center"/>
            </w:pPr>
            <w:r>
              <w:t>Exploring pitch and melody</w:t>
            </w:r>
            <w:r w:rsidR="00AA1326">
              <w:t>.</w:t>
            </w:r>
          </w:p>
          <w:p w:rsidR="00AA1326" w:rsidRDefault="00AA1326" w:rsidP="00F60FF8">
            <w:pPr>
              <w:jc w:val="center"/>
            </w:pPr>
            <w:r>
              <w:t xml:space="preserve">Children will explore timbre and pitch and </w:t>
            </w:r>
            <w:r w:rsidR="009175D8">
              <w:t xml:space="preserve">will </w:t>
            </w:r>
            <w:r>
              <w:t>be introduced to the pentatonic scale.</w:t>
            </w:r>
          </w:p>
          <w:p w:rsidR="00F60FF8" w:rsidRDefault="00F60FF8" w:rsidP="00F60FF8">
            <w:pPr>
              <w:jc w:val="center"/>
            </w:pPr>
          </w:p>
          <w:p w:rsidR="00F60FF8" w:rsidRDefault="00F60FF8" w:rsidP="00F60FF8">
            <w:pPr>
              <w:jc w:val="center"/>
            </w:pPr>
          </w:p>
          <w:p w:rsidR="00F60FF8" w:rsidRDefault="00F60FF8" w:rsidP="00F60FF8">
            <w:pPr>
              <w:jc w:val="center"/>
            </w:pPr>
          </w:p>
          <w:p w:rsidR="00F60FF8" w:rsidRDefault="00F60FF8" w:rsidP="00F60FF8">
            <w:pPr>
              <w:jc w:val="center"/>
            </w:pPr>
          </w:p>
          <w:p w:rsidR="00F60FF8" w:rsidRDefault="00F60FF8" w:rsidP="00F60FF8">
            <w:pPr>
              <w:jc w:val="center"/>
            </w:pPr>
          </w:p>
        </w:tc>
        <w:tc>
          <w:tcPr>
            <w:tcW w:w="2199" w:type="dxa"/>
            <w:shd w:val="clear" w:color="auto" w:fill="FFFFFF" w:themeFill="background1"/>
          </w:tcPr>
          <w:p w:rsidR="00F60FF8" w:rsidRDefault="00F60FF8" w:rsidP="00F60FF8">
            <w:pPr>
              <w:jc w:val="center"/>
            </w:pPr>
          </w:p>
        </w:tc>
      </w:tr>
      <w:tr w:rsidR="00F60FF8" w:rsidTr="00864DE2">
        <w:tc>
          <w:tcPr>
            <w:tcW w:w="1413" w:type="dxa"/>
            <w:shd w:val="clear" w:color="auto" w:fill="FF99CC"/>
          </w:tcPr>
          <w:p w:rsidR="00F60FF8" w:rsidRDefault="00F60FF8" w:rsidP="00F60FF8">
            <w:pPr>
              <w:jc w:val="center"/>
            </w:pPr>
            <w:r>
              <w:t>PE</w:t>
            </w:r>
          </w:p>
        </w:tc>
        <w:tc>
          <w:tcPr>
            <w:tcW w:w="2551" w:type="dxa"/>
            <w:shd w:val="clear" w:color="auto" w:fill="FFFFFF" w:themeFill="background1"/>
          </w:tcPr>
          <w:p w:rsidR="00F60FF8" w:rsidRPr="00002593" w:rsidRDefault="00F60FF8" w:rsidP="00F60FF8">
            <w:pPr>
              <w:rPr>
                <w:b/>
              </w:rPr>
            </w:pPr>
            <w:r w:rsidRPr="00002593">
              <w:rPr>
                <w:b/>
              </w:rPr>
              <w:t>Indoor PE:</w:t>
            </w:r>
          </w:p>
          <w:p w:rsidR="00F60FF8" w:rsidRPr="00932465" w:rsidRDefault="00F60FF8" w:rsidP="00F60FF8">
            <w:r w:rsidRPr="00002593">
              <w:rPr>
                <w:b/>
              </w:rPr>
              <w:t>Indoor Yoga</w:t>
            </w:r>
            <w:r>
              <w:t>- developing balance and co-ordination</w:t>
            </w:r>
          </w:p>
          <w:p w:rsidR="00F60FF8" w:rsidRPr="00932465" w:rsidRDefault="00F60FF8" w:rsidP="00F60FF8"/>
          <w:p w:rsidR="00F60FF8" w:rsidRPr="00002593" w:rsidRDefault="00F60FF8" w:rsidP="00F60FF8">
            <w:pPr>
              <w:rPr>
                <w:b/>
              </w:rPr>
            </w:pPr>
            <w:r w:rsidRPr="00002593">
              <w:rPr>
                <w:b/>
              </w:rPr>
              <w:t>Outdoor PE: Teamwork and Tennis</w:t>
            </w:r>
          </w:p>
          <w:p w:rsidR="00F60FF8" w:rsidRPr="005758B0" w:rsidRDefault="00F60FF8" w:rsidP="00F60FF8">
            <w:pPr>
              <w:rPr>
                <w:sz w:val="24"/>
                <w:szCs w:val="24"/>
              </w:rPr>
            </w:pPr>
            <w:r>
              <w:t>Master basic movements including running, jumping and throwing as well as developing balance, agility and co-ordination.</w:t>
            </w:r>
          </w:p>
        </w:tc>
        <w:tc>
          <w:tcPr>
            <w:tcW w:w="2410" w:type="dxa"/>
            <w:shd w:val="clear" w:color="auto" w:fill="FFFFFF" w:themeFill="background1"/>
          </w:tcPr>
          <w:p w:rsidR="00F60FF8" w:rsidRPr="00002593" w:rsidRDefault="00F60FF8" w:rsidP="00F60FF8">
            <w:pPr>
              <w:rPr>
                <w:b/>
              </w:rPr>
            </w:pPr>
            <w:r w:rsidRPr="00002593">
              <w:rPr>
                <w:b/>
              </w:rPr>
              <w:t>Indoor PE:</w:t>
            </w:r>
          </w:p>
          <w:p w:rsidR="00F60FF8" w:rsidRPr="00932465" w:rsidRDefault="00F60FF8" w:rsidP="00F60FF8">
            <w:r w:rsidRPr="00002593">
              <w:rPr>
                <w:b/>
              </w:rPr>
              <w:t>Indoor Yoga</w:t>
            </w:r>
            <w:r>
              <w:t>- developing balance and co-ordination</w:t>
            </w:r>
          </w:p>
          <w:p w:rsidR="00F60FF8" w:rsidRDefault="00F60FF8" w:rsidP="00F60FF8"/>
          <w:p w:rsidR="00F60FF8" w:rsidRPr="00002593" w:rsidRDefault="00F60FF8" w:rsidP="00F60FF8">
            <w:pPr>
              <w:rPr>
                <w:b/>
              </w:rPr>
            </w:pPr>
            <w:r w:rsidRPr="00002593">
              <w:rPr>
                <w:b/>
              </w:rPr>
              <w:t>Outdoor PE: Hockey</w:t>
            </w:r>
          </w:p>
          <w:p w:rsidR="00F60FF8" w:rsidRDefault="00F60FF8" w:rsidP="00F60FF8">
            <w:r>
              <w:t>Master basic movements including running as well as developing balance, agility and co-ordination. They will participate in team games, developing simple tactics for attacking and defending.</w:t>
            </w:r>
          </w:p>
        </w:tc>
        <w:tc>
          <w:tcPr>
            <w:tcW w:w="2418" w:type="dxa"/>
            <w:shd w:val="clear" w:color="auto" w:fill="FFFFFF" w:themeFill="background1"/>
          </w:tcPr>
          <w:p w:rsidR="00F60FF8" w:rsidRPr="00002593" w:rsidRDefault="00F60FF8" w:rsidP="00F60FF8">
            <w:pPr>
              <w:rPr>
                <w:b/>
              </w:rPr>
            </w:pPr>
            <w:r w:rsidRPr="00002593">
              <w:rPr>
                <w:b/>
              </w:rPr>
              <w:t>Indoor PE:</w:t>
            </w:r>
          </w:p>
          <w:p w:rsidR="00F60FF8" w:rsidRDefault="00F60FF8" w:rsidP="00F60FF8">
            <w:r w:rsidRPr="00002593">
              <w:rPr>
                <w:b/>
              </w:rPr>
              <w:t>Dance</w:t>
            </w:r>
            <w:r>
              <w:t xml:space="preserve">- performing using simple movement patterns </w:t>
            </w:r>
          </w:p>
          <w:p w:rsidR="00F60FF8" w:rsidRDefault="00F60FF8" w:rsidP="00F60FF8"/>
          <w:p w:rsidR="00F60FF8" w:rsidRPr="00002593" w:rsidRDefault="00F60FF8" w:rsidP="00F60FF8">
            <w:pPr>
              <w:rPr>
                <w:b/>
              </w:rPr>
            </w:pPr>
            <w:r w:rsidRPr="00002593">
              <w:rPr>
                <w:b/>
              </w:rPr>
              <w:t>Outdoor PE: Netball</w:t>
            </w:r>
          </w:p>
          <w:p w:rsidR="00F60FF8" w:rsidRDefault="00F60FF8" w:rsidP="00F60FF8">
            <w:r>
              <w:t>Master basic movements including running, jumping, throwing and catching, as well as developing balance, agility and co-ordination. They will</w:t>
            </w:r>
            <w:r>
              <w:softHyphen/>
            </w:r>
            <w:r>
              <w:softHyphen/>
            </w:r>
            <w:r>
              <w:softHyphen/>
            </w:r>
            <w:r>
              <w:softHyphen/>
            </w:r>
            <w:r>
              <w:softHyphen/>
            </w:r>
            <w:r>
              <w:fldChar w:fldCharType="begin"/>
            </w:r>
            <w:r>
              <w:instrText xml:space="preserve"> </w:instrText>
            </w:r>
            <w:r>
              <w:fldChar w:fldCharType="begin"/>
            </w:r>
            <w:r>
              <w:instrText xml:space="preserve">  </w:instrText>
            </w:r>
            <w:r>
              <w:fldChar w:fldCharType="end"/>
            </w:r>
            <w:r>
              <w:instrText xml:space="preserve"> </w:instrText>
            </w:r>
            <w:r>
              <w:fldChar w:fldCharType="end"/>
            </w:r>
            <w:r>
              <w:t xml:space="preserve"> participate in team games, developing simple tactics for attacking and defending.</w:t>
            </w:r>
          </w:p>
        </w:tc>
        <w:tc>
          <w:tcPr>
            <w:tcW w:w="2198" w:type="dxa"/>
            <w:shd w:val="clear" w:color="auto" w:fill="FFFFFF" w:themeFill="background1"/>
          </w:tcPr>
          <w:p w:rsidR="00F60FF8" w:rsidRPr="00002593" w:rsidRDefault="00F60FF8" w:rsidP="00F60FF8">
            <w:pPr>
              <w:rPr>
                <w:b/>
              </w:rPr>
            </w:pPr>
            <w:r w:rsidRPr="00002593">
              <w:rPr>
                <w:b/>
              </w:rPr>
              <w:t>Indoor PE:</w:t>
            </w:r>
          </w:p>
          <w:p w:rsidR="00F60FF8" w:rsidRDefault="00F60FF8" w:rsidP="00F60FF8">
            <w:r w:rsidRPr="00002593">
              <w:rPr>
                <w:b/>
              </w:rPr>
              <w:t>Dancing</w:t>
            </w:r>
            <w:r>
              <w:t>- performing using simple movement patterns and co-ordination</w:t>
            </w:r>
          </w:p>
          <w:p w:rsidR="00F60FF8" w:rsidRDefault="00F60FF8" w:rsidP="00F60FF8"/>
          <w:p w:rsidR="00F60FF8" w:rsidRPr="00002593" w:rsidRDefault="00F60FF8" w:rsidP="00F60FF8">
            <w:pPr>
              <w:rPr>
                <w:b/>
              </w:rPr>
            </w:pPr>
            <w:r w:rsidRPr="00002593">
              <w:rPr>
                <w:b/>
              </w:rPr>
              <w:t>Outdoor PE: Football</w:t>
            </w:r>
          </w:p>
          <w:p w:rsidR="00F60FF8" w:rsidRDefault="00F60FF8" w:rsidP="00F60FF8">
            <w:r>
              <w:t>Master basic movements including running and throwing as well as developing balance, agility and co-ordination. They will participate in team games, developing simple tactics for attacking and defending.</w:t>
            </w:r>
          </w:p>
        </w:tc>
        <w:tc>
          <w:tcPr>
            <w:tcW w:w="2199" w:type="dxa"/>
            <w:shd w:val="clear" w:color="auto" w:fill="FFFFFF" w:themeFill="background1"/>
          </w:tcPr>
          <w:p w:rsidR="00F60FF8" w:rsidRDefault="00F60FF8" w:rsidP="00F60FF8">
            <w:r w:rsidRPr="00002593">
              <w:rPr>
                <w:b/>
              </w:rPr>
              <w:t>Indoor PE:</w:t>
            </w:r>
            <w:r>
              <w:t xml:space="preserve"> </w:t>
            </w:r>
            <w:r w:rsidRPr="00002593">
              <w:rPr>
                <w:b/>
              </w:rPr>
              <w:t>Gymnastics</w:t>
            </w:r>
            <w:r>
              <w:t xml:space="preserve"> – developing balance, agility and coordination and simple movement patterns</w:t>
            </w:r>
          </w:p>
          <w:p w:rsidR="00F60FF8" w:rsidRDefault="00F60FF8" w:rsidP="00F60FF8"/>
          <w:p w:rsidR="00F60FF8" w:rsidRDefault="00F60FF8" w:rsidP="00F60FF8">
            <w:pPr>
              <w:rPr>
                <w:b/>
              </w:rPr>
            </w:pPr>
            <w:r w:rsidRPr="00002593">
              <w:rPr>
                <w:b/>
              </w:rPr>
              <w:t>Outdoor PE: Cricket</w:t>
            </w:r>
          </w:p>
          <w:p w:rsidR="00F60FF8" w:rsidRPr="00002593" w:rsidRDefault="00F60FF8" w:rsidP="00F60FF8">
            <w:pPr>
              <w:rPr>
                <w:b/>
              </w:rPr>
            </w:pPr>
            <w:r>
              <w:t>Master basic movements including running, jumping, throwing and catching, as well as developing balance, agility and co-ordination. They will</w:t>
            </w:r>
            <w:r>
              <w:softHyphen/>
            </w:r>
            <w:r>
              <w:softHyphen/>
            </w:r>
            <w:r>
              <w:softHyphen/>
            </w:r>
            <w:r>
              <w:softHyphen/>
            </w:r>
            <w:r>
              <w:softHyphen/>
            </w:r>
            <w:r>
              <w:fldChar w:fldCharType="begin"/>
            </w:r>
            <w:r>
              <w:instrText xml:space="preserve"> </w:instrText>
            </w:r>
            <w:r>
              <w:fldChar w:fldCharType="begin"/>
            </w:r>
            <w:r>
              <w:instrText xml:space="preserve">  </w:instrText>
            </w:r>
            <w:r>
              <w:fldChar w:fldCharType="end"/>
            </w:r>
            <w:r>
              <w:instrText xml:space="preserve"> </w:instrText>
            </w:r>
            <w:r>
              <w:fldChar w:fldCharType="end"/>
            </w:r>
            <w:r>
              <w:t xml:space="preserve"> participate in team games.</w:t>
            </w:r>
          </w:p>
        </w:tc>
        <w:tc>
          <w:tcPr>
            <w:tcW w:w="2199" w:type="dxa"/>
            <w:shd w:val="clear" w:color="auto" w:fill="FFFFFF" w:themeFill="background1"/>
          </w:tcPr>
          <w:p w:rsidR="00F60FF8" w:rsidRPr="00002593" w:rsidRDefault="00F60FF8" w:rsidP="00F60FF8">
            <w:pPr>
              <w:rPr>
                <w:b/>
              </w:rPr>
            </w:pPr>
            <w:r w:rsidRPr="00002593">
              <w:rPr>
                <w:b/>
              </w:rPr>
              <w:t xml:space="preserve">Indoor PE: </w:t>
            </w:r>
          </w:p>
          <w:p w:rsidR="00F60FF8" w:rsidRDefault="00F60FF8" w:rsidP="00F60FF8">
            <w:r w:rsidRPr="00002593">
              <w:rPr>
                <w:b/>
              </w:rPr>
              <w:t>Gymnastics</w:t>
            </w:r>
            <w:r>
              <w:t xml:space="preserve"> – developing balance, agility and coordination and simple movement patterns</w:t>
            </w:r>
          </w:p>
          <w:p w:rsidR="00F60FF8" w:rsidRDefault="00F60FF8" w:rsidP="00F60FF8"/>
          <w:p w:rsidR="00F60FF8" w:rsidRDefault="00F60FF8" w:rsidP="00F60FF8">
            <w:pPr>
              <w:rPr>
                <w:b/>
              </w:rPr>
            </w:pPr>
            <w:r w:rsidRPr="00002593">
              <w:rPr>
                <w:b/>
              </w:rPr>
              <w:t>Outdoor PE: Athletics</w:t>
            </w:r>
          </w:p>
          <w:p w:rsidR="00F60FF8" w:rsidRPr="00002593" w:rsidRDefault="00F60FF8" w:rsidP="00F60FF8">
            <w:pPr>
              <w:rPr>
                <w:b/>
              </w:rPr>
            </w:pPr>
            <w:r>
              <w:t>Master basic movements including running as well as developing balance, agility and co-ordination. They will be preparing for sports day as well including practising sprints.</w:t>
            </w:r>
          </w:p>
        </w:tc>
      </w:tr>
      <w:tr w:rsidR="00F60FF8" w:rsidTr="00864DE2">
        <w:tc>
          <w:tcPr>
            <w:tcW w:w="1413" w:type="dxa"/>
            <w:shd w:val="clear" w:color="auto" w:fill="B2B2B2"/>
          </w:tcPr>
          <w:p w:rsidR="00F60FF8" w:rsidRDefault="00F60FF8" w:rsidP="00F60FF8">
            <w:pPr>
              <w:jc w:val="center"/>
            </w:pPr>
            <w:r>
              <w:t>Cultural Capital</w:t>
            </w:r>
          </w:p>
        </w:tc>
        <w:tc>
          <w:tcPr>
            <w:tcW w:w="2551" w:type="dxa"/>
            <w:shd w:val="clear" w:color="auto" w:fill="FFFFFF" w:themeFill="background1"/>
          </w:tcPr>
          <w:p w:rsidR="00F60FF8" w:rsidRDefault="00F60FF8" w:rsidP="00F60FF8">
            <w:r>
              <w:t>Buddy Time- Spending time with our Buddies in Year 5</w:t>
            </w:r>
          </w:p>
          <w:p w:rsidR="00F60FF8" w:rsidRDefault="00F60FF8" w:rsidP="00F60FF8"/>
          <w:p w:rsidR="00F60FF8" w:rsidRDefault="00F60FF8" w:rsidP="00F60FF8">
            <w:r>
              <w:t>Harvest</w:t>
            </w:r>
            <w:r w:rsidR="00C06C0B">
              <w:t xml:space="preserve"> Festival collections</w:t>
            </w:r>
          </w:p>
          <w:p w:rsidR="00F60FF8" w:rsidRDefault="00F60FF8" w:rsidP="00F60FF8"/>
          <w:p w:rsidR="00F60FF8" w:rsidRDefault="00E2742C" w:rsidP="00F60FF8">
            <w:r>
              <w:t>Black History month</w:t>
            </w:r>
          </w:p>
          <w:p w:rsidR="00E2742C" w:rsidRDefault="00E2742C" w:rsidP="00F60FF8"/>
          <w:p w:rsidR="00E2742C" w:rsidRDefault="00E2742C" w:rsidP="00F60FF8">
            <w:r>
              <w:t>Grandparents event</w:t>
            </w:r>
          </w:p>
          <w:p w:rsidR="00E2742C" w:rsidRDefault="00E2742C" w:rsidP="00F60FF8"/>
          <w:p w:rsidR="00F60FF8" w:rsidRDefault="00F60FF8" w:rsidP="00F60FF8">
            <w:r>
              <w:t>Grounds morning</w:t>
            </w:r>
          </w:p>
          <w:p w:rsidR="00F60FF8" w:rsidRDefault="00F60FF8" w:rsidP="00F60FF8"/>
          <w:p w:rsidR="00F60FF8" w:rsidRDefault="0058509C" w:rsidP="00F60FF8">
            <w:r>
              <w:t>Cromwell vets visitor</w:t>
            </w:r>
          </w:p>
          <w:p w:rsidR="00C06C0B" w:rsidRDefault="00C06C0B" w:rsidP="00F60FF8"/>
          <w:p w:rsidR="0058509C" w:rsidRDefault="0058509C" w:rsidP="00F60FF8">
            <w:r>
              <w:t>Wensleydale Dentist visitor</w:t>
            </w:r>
          </w:p>
          <w:p w:rsidR="00F60FF8" w:rsidRDefault="00F60FF8" w:rsidP="00F60FF8"/>
          <w:p w:rsidR="00E2742C" w:rsidRDefault="00E2742C" w:rsidP="00F60FF8">
            <w:r>
              <w:t>Halloween Disco</w:t>
            </w:r>
          </w:p>
          <w:p w:rsidR="00E2742C" w:rsidRDefault="00E2742C" w:rsidP="00F60FF8"/>
          <w:p w:rsidR="00F60FF8" w:rsidRDefault="00F60FF8" w:rsidP="00F60FF8">
            <w:r>
              <w:t>Football club</w:t>
            </w:r>
          </w:p>
          <w:p w:rsidR="00F60FF8" w:rsidRDefault="00F60FF8" w:rsidP="00F60FF8"/>
          <w:p w:rsidR="00F60FF8" w:rsidRPr="00840873" w:rsidRDefault="00F60FF8" w:rsidP="00F60FF8"/>
        </w:tc>
        <w:tc>
          <w:tcPr>
            <w:tcW w:w="2410" w:type="dxa"/>
            <w:shd w:val="clear" w:color="auto" w:fill="FFFFFF" w:themeFill="background1"/>
          </w:tcPr>
          <w:p w:rsidR="00F60FF8" w:rsidRDefault="00F60FF8" w:rsidP="00F60FF8">
            <w:pPr>
              <w:jc w:val="center"/>
            </w:pPr>
            <w:r>
              <w:t>Maths Week England Challenges</w:t>
            </w:r>
          </w:p>
          <w:p w:rsidR="00F60FF8" w:rsidRDefault="00F60FF8" w:rsidP="00F60FF8">
            <w:pPr>
              <w:jc w:val="center"/>
            </w:pPr>
          </w:p>
          <w:p w:rsidR="00F60FF8" w:rsidRDefault="00F60FF8" w:rsidP="00F60FF8"/>
          <w:p w:rsidR="00F60FF8" w:rsidRDefault="006F11E4" w:rsidP="00F60FF8">
            <w:r>
              <w:t>Sharing classrooms</w:t>
            </w:r>
          </w:p>
          <w:p w:rsidR="00F60FF8" w:rsidRDefault="00F60FF8" w:rsidP="00F60FF8"/>
          <w:p w:rsidR="00F60FF8" w:rsidRDefault="00F60FF8" w:rsidP="00F60FF8"/>
          <w:p w:rsidR="00F60FF8" w:rsidRDefault="00F60FF8" w:rsidP="00F60FF8">
            <w:r>
              <w:t>St Andrew’s Day Team event</w:t>
            </w:r>
          </w:p>
          <w:p w:rsidR="00F60FF8" w:rsidRDefault="00F60FF8" w:rsidP="00F60FF8"/>
          <w:p w:rsidR="00F60FF8" w:rsidRDefault="0058509C" w:rsidP="00F60FF8">
            <w:r>
              <w:t xml:space="preserve">KS1 </w:t>
            </w:r>
            <w:r w:rsidR="00F60FF8">
              <w:t>Winter concert</w:t>
            </w:r>
          </w:p>
          <w:p w:rsidR="00F60FF8" w:rsidRDefault="00F60FF8" w:rsidP="00F60FF8"/>
          <w:p w:rsidR="00F60FF8" w:rsidRDefault="00F60FF8" w:rsidP="00F60FF8">
            <w:r>
              <w:t>Christmas Fete</w:t>
            </w:r>
          </w:p>
          <w:p w:rsidR="00F60FF8" w:rsidRDefault="00F60FF8" w:rsidP="00F60FF8"/>
          <w:p w:rsidR="00F60FF8" w:rsidRDefault="00F60FF8" w:rsidP="00F60FF8">
            <w:r>
              <w:t>Football club</w:t>
            </w:r>
          </w:p>
          <w:p w:rsidR="00E2742C" w:rsidRDefault="00E2742C" w:rsidP="00F60FF8"/>
          <w:p w:rsidR="00E2742C" w:rsidRDefault="00E2742C" w:rsidP="00F60FF8">
            <w:r>
              <w:t>Christmas panto</w:t>
            </w:r>
          </w:p>
          <w:p w:rsidR="00F60FF8" w:rsidRDefault="00F60FF8" w:rsidP="00F60FF8"/>
          <w:p w:rsidR="00F60FF8" w:rsidRDefault="00F60FF8" w:rsidP="00F60FF8"/>
        </w:tc>
        <w:tc>
          <w:tcPr>
            <w:tcW w:w="2418" w:type="dxa"/>
            <w:shd w:val="clear" w:color="auto" w:fill="FFFFFF" w:themeFill="background1"/>
          </w:tcPr>
          <w:p w:rsidR="00E2742C" w:rsidRDefault="00E2742C" w:rsidP="00E2742C">
            <w:r>
              <w:t>Buddy Time- Spending time with our Buddies in Year 5</w:t>
            </w:r>
          </w:p>
          <w:p w:rsidR="00E2742C" w:rsidRDefault="00E2742C" w:rsidP="00F60FF8"/>
          <w:p w:rsidR="00F60FF8" w:rsidRDefault="00F60FF8" w:rsidP="00F60FF8">
            <w:r>
              <w:t>Safety Week</w:t>
            </w:r>
          </w:p>
          <w:p w:rsidR="00F60FF8" w:rsidRDefault="00F60FF8" w:rsidP="00F60FF8"/>
          <w:p w:rsidR="00F60FF8" w:rsidRDefault="00F60FF8" w:rsidP="00F60FF8">
            <w:r>
              <w:t>Children’s Mental Health week</w:t>
            </w:r>
          </w:p>
          <w:p w:rsidR="00F60FF8" w:rsidRDefault="00F60FF8" w:rsidP="00F60FF8"/>
          <w:p w:rsidR="00F60FF8" w:rsidRDefault="00F60FF8" w:rsidP="00F60FF8"/>
          <w:p w:rsidR="00F60FF8" w:rsidRDefault="00F60FF8" w:rsidP="00F60FF8">
            <w:r>
              <w:t>Pancake race in school</w:t>
            </w:r>
          </w:p>
          <w:p w:rsidR="00F60FF8" w:rsidRDefault="00F60FF8" w:rsidP="00F60FF8"/>
          <w:p w:rsidR="00F60FF8" w:rsidRDefault="00F60FF8" w:rsidP="00F60FF8"/>
          <w:p w:rsidR="00F60FF8" w:rsidRDefault="00E2742C" w:rsidP="00F60FF8">
            <w:r>
              <w:t>Sharing Classrooms</w:t>
            </w:r>
          </w:p>
          <w:p w:rsidR="00F60FF8" w:rsidRDefault="00F60FF8" w:rsidP="00F60FF8"/>
          <w:p w:rsidR="00F60FF8" w:rsidRDefault="00F60FF8" w:rsidP="00F60FF8">
            <w:r>
              <w:t>Football club</w:t>
            </w:r>
          </w:p>
          <w:p w:rsidR="00F60FF8" w:rsidRDefault="00F60FF8" w:rsidP="00F60FF8"/>
          <w:p w:rsidR="00F60FF8" w:rsidRPr="0064754B" w:rsidRDefault="00F60FF8" w:rsidP="00F60FF8"/>
        </w:tc>
        <w:tc>
          <w:tcPr>
            <w:tcW w:w="2198" w:type="dxa"/>
            <w:shd w:val="clear" w:color="auto" w:fill="FFFFFF" w:themeFill="background1"/>
          </w:tcPr>
          <w:p w:rsidR="00F60FF8" w:rsidRDefault="00F60FF8" w:rsidP="00F60FF8">
            <w:r>
              <w:t>St David’s Day Team event</w:t>
            </w:r>
          </w:p>
          <w:p w:rsidR="00F60FF8" w:rsidRDefault="00F60FF8" w:rsidP="00F60FF8"/>
          <w:p w:rsidR="00F60FF8" w:rsidRDefault="00F60FF8" w:rsidP="00F60FF8">
            <w:r>
              <w:t xml:space="preserve">St Patrick’s Day Team Event </w:t>
            </w:r>
          </w:p>
          <w:p w:rsidR="00F60FF8" w:rsidRDefault="00F60FF8" w:rsidP="00F60FF8"/>
          <w:p w:rsidR="00F60FF8" w:rsidRDefault="00F60FF8" w:rsidP="00F60FF8">
            <w:r>
              <w:t>Mothers’ Day breakfast</w:t>
            </w:r>
          </w:p>
          <w:p w:rsidR="00F60FF8" w:rsidRDefault="00F60FF8" w:rsidP="00F60FF8"/>
          <w:p w:rsidR="00F60FF8" w:rsidRDefault="00F60FF8" w:rsidP="00F60FF8">
            <w:r>
              <w:t xml:space="preserve">World Book Day </w:t>
            </w:r>
          </w:p>
          <w:p w:rsidR="00F60FF8" w:rsidRDefault="00E929AC" w:rsidP="00F60FF8">
            <w:r>
              <w:t>Local History walk</w:t>
            </w:r>
          </w:p>
          <w:p w:rsidR="00E929AC" w:rsidRDefault="00E929AC" w:rsidP="00F60FF8"/>
          <w:p w:rsidR="00F60FF8" w:rsidRDefault="00F60FF8" w:rsidP="00F60FF8">
            <w:r>
              <w:t>Grounds Morning</w:t>
            </w:r>
          </w:p>
          <w:p w:rsidR="00F60FF8" w:rsidRDefault="00F60FF8" w:rsidP="00F60FF8"/>
          <w:p w:rsidR="00F60FF8" w:rsidRDefault="00F60FF8" w:rsidP="00F60FF8">
            <w:r>
              <w:t>Sharing assembly</w:t>
            </w:r>
          </w:p>
          <w:p w:rsidR="00F60FF8" w:rsidRDefault="00F60FF8" w:rsidP="00F60FF8">
            <w:r>
              <w:t>Easter Raffle</w:t>
            </w:r>
          </w:p>
          <w:p w:rsidR="00F60FF8" w:rsidRDefault="00F60FF8" w:rsidP="00F60FF8"/>
          <w:p w:rsidR="00F60FF8" w:rsidRDefault="00F60FF8" w:rsidP="00F60FF8">
            <w:r>
              <w:t>Football club</w:t>
            </w:r>
          </w:p>
          <w:p w:rsidR="00F60FF8" w:rsidRDefault="00F60FF8" w:rsidP="00F60FF8"/>
          <w:p w:rsidR="00F60FF8" w:rsidRDefault="00F60FF8" w:rsidP="00F60FF8"/>
        </w:tc>
        <w:tc>
          <w:tcPr>
            <w:tcW w:w="2199" w:type="dxa"/>
            <w:shd w:val="clear" w:color="auto" w:fill="FFFFFF" w:themeFill="background1"/>
          </w:tcPr>
          <w:p w:rsidR="00E2742C" w:rsidRDefault="00E2742C" w:rsidP="00E2742C">
            <w:r>
              <w:t>Buddy Time- Spending time with our Buddies in Year 5</w:t>
            </w:r>
          </w:p>
          <w:p w:rsidR="00E2742C" w:rsidRDefault="00E2742C" w:rsidP="00F60FF8">
            <w:pPr>
              <w:jc w:val="center"/>
            </w:pPr>
          </w:p>
          <w:p w:rsidR="00F60FF8" w:rsidRDefault="00E2742C" w:rsidP="00E2742C">
            <w:r>
              <w:t xml:space="preserve">      </w:t>
            </w:r>
            <w:r w:rsidR="00F60FF8">
              <w:t>Safety Week</w:t>
            </w:r>
          </w:p>
          <w:p w:rsidR="00F60FF8" w:rsidRDefault="00F60FF8" w:rsidP="00F60FF8">
            <w:pPr>
              <w:jc w:val="center"/>
            </w:pPr>
          </w:p>
          <w:p w:rsidR="00F60FF8" w:rsidRDefault="00F60FF8" w:rsidP="00F60FF8">
            <w:pPr>
              <w:jc w:val="center"/>
            </w:pPr>
            <w:r>
              <w:t>Earth Day</w:t>
            </w:r>
          </w:p>
          <w:p w:rsidR="00F60FF8" w:rsidRDefault="00F60FF8" w:rsidP="00F60FF8">
            <w:pPr>
              <w:jc w:val="center"/>
            </w:pPr>
          </w:p>
          <w:p w:rsidR="00F60FF8" w:rsidRDefault="0058509C" w:rsidP="00C06C0B">
            <w:pPr>
              <w:jc w:val="center"/>
            </w:pPr>
            <w:r>
              <w:t>Great fire of London reconstructio</w:t>
            </w:r>
            <w:r w:rsidR="00C06C0B">
              <w:t>n</w:t>
            </w:r>
          </w:p>
          <w:p w:rsidR="00F60FF8" w:rsidRDefault="00F60FF8" w:rsidP="00F60FF8">
            <w:pPr>
              <w:jc w:val="center"/>
            </w:pPr>
          </w:p>
          <w:p w:rsidR="00F60FF8" w:rsidRDefault="0058509C" w:rsidP="00E929AC">
            <w:r>
              <w:t>St George’s Day Team even</w:t>
            </w:r>
            <w:r w:rsidR="00C06C0B">
              <w:t>t</w:t>
            </w:r>
          </w:p>
          <w:p w:rsidR="00E929AC" w:rsidRDefault="00E929AC" w:rsidP="00F60FF8"/>
          <w:p w:rsidR="00F60FF8" w:rsidRDefault="00F60FF8" w:rsidP="00F60FF8">
            <w:r>
              <w:t>Football club</w:t>
            </w:r>
          </w:p>
          <w:p w:rsidR="00F60FF8" w:rsidRDefault="00F60FF8" w:rsidP="00F60FF8">
            <w:pPr>
              <w:jc w:val="center"/>
            </w:pPr>
          </w:p>
          <w:p w:rsidR="00F60FF8" w:rsidRDefault="00F60FF8" w:rsidP="00F60FF8"/>
        </w:tc>
        <w:tc>
          <w:tcPr>
            <w:tcW w:w="2199" w:type="dxa"/>
            <w:shd w:val="clear" w:color="auto" w:fill="FFFFFF" w:themeFill="background1"/>
          </w:tcPr>
          <w:p w:rsidR="00F60FF8" w:rsidRDefault="008675F0" w:rsidP="00F60FF8">
            <w:pPr>
              <w:rPr>
                <w:b/>
              </w:rPr>
            </w:pPr>
            <w:r w:rsidRPr="008675F0">
              <w:rPr>
                <w:b/>
              </w:rPr>
              <w:t>Woburn safari park</w:t>
            </w:r>
          </w:p>
          <w:p w:rsidR="0058509C" w:rsidRPr="008675F0" w:rsidRDefault="00E2742C" w:rsidP="00F60FF8">
            <w:pPr>
              <w:rPr>
                <w:b/>
              </w:rPr>
            </w:pPr>
            <w:r>
              <w:rPr>
                <w:b/>
              </w:rPr>
              <w:t>Year 2 trip</w:t>
            </w:r>
            <w:r w:rsidR="0058509C">
              <w:rPr>
                <w:b/>
              </w:rPr>
              <w:t xml:space="preserve"> </w:t>
            </w:r>
          </w:p>
          <w:p w:rsidR="008675F0" w:rsidRDefault="008675F0" w:rsidP="00F60FF8"/>
          <w:p w:rsidR="00F60FF8" w:rsidRDefault="00F60FF8" w:rsidP="00F60FF8">
            <w:r>
              <w:t>Fathers’ Day breakfast</w:t>
            </w:r>
          </w:p>
          <w:p w:rsidR="00F60FF8" w:rsidRDefault="00F60FF8" w:rsidP="00F60FF8"/>
          <w:p w:rsidR="00F60FF8" w:rsidRDefault="00F60FF8" w:rsidP="00F60FF8">
            <w:r>
              <w:t>Summer Fete</w:t>
            </w:r>
          </w:p>
          <w:p w:rsidR="00F60FF8" w:rsidRDefault="00F60FF8" w:rsidP="00F60FF8">
            <w:r>
              <w:t>.</w:t>
            </w:r>
          </w:p>
          <w:p w:rsidR="00F60FF8" w:rsidRDefault="00F60FF8" w:rsidP="00F60FF8">
            <w:r>
              <w:t xml:space="preserve">Cricket club </w:t>
            </w:r>
          </w:p>
          <w:p w:rsidR="00E2742C" w:rsidRDefault="00E2742C" w:rsidP="00F60FF8"/>
          <w:p w:rsidR="00F60FF8" w:rsidRDefault="00F60FF8" w:rsidP="00F60FF8">
            <w:r>
              <w:t>Football club</w:t>
            </w:r>
          </w:p>
          <w:p w:rsidR="00F60FF8" w:rsidRDefault="00F60FF8" w:rsidP="00F60FF8"/>
          <w:p w:rsidR="00F60FF8" w:rsidRDefault="00F60FF8" w:rsidP="00E2742C"/>
        </w:tc>
      </w:tr>
    </w:tbl>
    <w:p w:rsidR="002727E5" w:rsidRDefault="002727E5" w:rsidP="002727E5">
      <w:pPr>
        <w:jc w:val="center"/>
      </w:pPr>
    </w:p>
    <w:sectPr w:rsidR="002727E5" w:rsidSect="00864DE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B5B" w:rsidRDefault="00A60B5B" w:rsidP="00A60B5B">
      <w:pPr>
        <w:spacing w:after="0" w:line="240" w:lineRule="auto"/>
      </w:pPr>
      <w:r>
        <w:separator/>
      </w:r>
    </w:p>
  </w:endnote>
  <w:endnote w:type="continuationSeparator" w:id="0">
    <w:p w:rsidR="00A60B5B" w:rsidRDefault="00A60B5B" w:rsidP="00A6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B5B" w:rsidRDefault="00A60B5B" w:rsidP="00A60B5B">
      <w:pPr>
        <w:spacing w:after="0" w:line="240" w:lineRule="auto"/>
      </w:pPr>
      <w:r>
        <w:separator/>
      </w:r>
    </w:p>
  </w:footnote>
  <w:footnote w:type="continuationSeparator" w:id="0">
    <w:p w:rsidR="00A60B5B" w:rsidRDefault="00A60B5B" w:rsidP="00A60B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04633"/>
    <w:multiLevelType w:val="hybridMultilevel"/>
    <w:tmpl w:val="8542CF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082CFF"/>
    <w:multiLevelType w:val="hybridMultilevel"/>
    <w:tmpl w:val="E40E7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6C2039"/>
    <w:multiLevelType w:val="multilevel"/>
    <w:tmpl w:val="D2FA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A87077"/>
    <w:multiLevelType w:val="hybridMultilevel"/>
    <w:tmpl w:val="A15CE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097519F"/>
    <w:multiLevelType w:val="hybridMultilevel"/>
    <w:tmpl w:val="2230D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021533D"/>
    <w:multiLevelType w:val="multilevel"/>
    <w:tmpl w:val="34DC5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A324A3"/>
    <w:multiLevelType w:val="multilevel"/>
    <w:tmpl w:val="8E62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39553D"/>
    <w:multiLevelType w:val="hybridMultilevel"/>
    <w:tmpl w:val="B270F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7638BC"/>
    <w:multiLevelType w:val="hybridMultilevel"/>
    <w:tmpl w:val="8A9AD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7"/>
  </w:num>
  <w:num w:numId="5">
    <w:abstractNumId w:val="0"/>
  </w:num>
  <w:num w:numId="6">
    <w:abstractNumId w:val="4"/>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7E5"/>
    <w:rsid w:val="00002593"/>
    <w:rsid w:val="00026CB6"/>
    <w:rsid w:val="00027D79"/>
    <w:rsid w:val="0003026B"/>
    <w:rsid w:val="00076E80"/>
    <w:rsid w:val="000825D7"/>
    <w:rsid w:val="00084220"/>
    <w:rsid w:val="000923F6"/>
    <w:rsid w:val="000B5DB8"/>
    <w:rsid w:val="000D7AD4"/>
    <w:rsid w:val="000E391B"/>
    <w:rsid w:val="00117D36"/>
    <w:rsid w:val="00125E8C"/>
    <w:rsid w:val="001317D0"/>
    <w:rsid w:val="00132F0F"/>
    <w:rsid w:val="00183274"/>
    <w:rsid w:val="00190813"/>
    <w:rsid w:val="0019491A"/>
    <w:rsid w:val="001B20AF"/>
    <w:rsid w:val="001E06F3"/>
    <w:rsid w:val="001E49EC"/>
    <w:rsid w:val="001E4A23"/>
    <w:rsid w:val="001F4E8B"/>
    <w:rsid w:val="001F5B40"/>
    <w:rsid w:val="00205CCA"/>
    <w:rsid w:val="002434EF"/>
    <w:rsid w:val="00256B0C"/>
    <w:rsid w:val="00261C11"/>
    <w:rsid w:val="002727E5"/>
    <w:rsid w:val="0028552C"/>
    <w:rsid w:val="002A59EC"/>
    <w:rsid w:val="002C117A"/>
    <w:rsid w:val="003356C5"/>
    <w:rsid w:val="003832DB"/>
    <w:rsid w:val="003871B1"/>
    <w:rsid w:val="003D109F"/>
    <w:rsid w:val="00417A22"/>
    <w:rsid w:val="00427A31"/>
    <w:rsid w:val="00431807"/>
    <w:rsid w:val="0044346C"/>
    <w:rsid w:val="00463471"/>
    <w:rsid w:val="004A7FE5"/>
    <w:rsid w:val="004B1449"/>
    <w:rsid w:val="004D5F7E"/>
    <w:rsid w:val="00523B70"/>
    <w:rsid w:val="00530E92"/>
    <w:rsid w:val="00543CD8"/>
    <w:rsid w:val="00546AE3"/>
    <w:rsid w:val="00547447"/>
    <w:rsid w:val="00556E74"/>
    <w:rsid w:val="00567F16"/>
    <w:rsid w:val="005720E9"/>
    <w:rsid w:val="00573B03"/>
    <w:rsid w:val="005758B0"/>
    <w:rsid w:val="005759D8"/>
    <w:rsid w:val="0058509C"/>
    <w:rsid w:val="005935FB"/>
    <w:rsid w:val="005B0090"/>
    <w:rsid w:val="005D222A"/>
    <w:rsid w:val="005E6AD6"/>
    <w:rsid w:val="005F1EA6"/>
    <w:rsid w:val="006258F5"/>
    <w:rsid w:val="006343C2"/>
    <w:rsid w:val="0064754B"/>
    <w:rsid w:val="006540E8"/>
    <w:rsid w:val="006D4949"/>
    <w:rsid w:val="006F11E4"/>
    <w:rsid w:val="006F311C"/>
    <w:rsid w:val="00702A91"/>
    <w:rsid w:val="00702BF5"/>
    <w:rsid w:val="00710FB0"/>
    <w:rsid w:val="0073468F"/>
    <w:rsid w:val="007513F8"/>
    <w:rsid w:val="00763CD6"/>
    <w:rsid w:val="0079521D"/>
    <w:rsid w:val="00797A6F"/>
    <w:rsid w:val="007A005E"/>
    <w:rsid w:val="007D0B89"/>
    <w:rsid w:val="00800219"/>
    <w:rsid w:val="00812D0A"/>
    <w:rsid w:val="008336D0"/>
    <w:rsid w:val="00837A23"/>
    <w:rsid w:val="00840873"/>
    <w:rsid w:val="00864DE2"/>
    <w:rsid w:val="008675F0"/>
    <w:rsid w:val="008A420B"/>
    <w:rsid w:val="008A5AE6"/>
    <w:rsid w:val="008B373F"/>
    <w:rsid w:val="008D0CBC"/>
    <w:rsid w:val="008D10CD"/>
    <w:rsid w:val="008E6A1C"/>
    <w:rsid w:val="009175D8"/>
    <w:rsid w:val="00932465"/>
    <w:rsid w:val="009420A0"/>
    <w:rsid w:val="00984C2E"/>
    <w:rsid w:val="00987B95"/>
    <w:rsid w:val="009B3B79"/>
    <w:rsid w:val="009B79A5"/>
    <w:rsid w:val="009D397B"/>
    <w:rsid w:val="009D4C9A"/>
    <w:rsid w:val="009D6F0E"/>
    <w:rsid w:val="00A14BBB"/>
    <w:rsid w:val="00A24FC0"/>
    <w:rsid w:val="00A3754D"/>
    <w:rsid w:val="00A45530"/>
    <w:rsid w:val="00A53E44"/>
    <w:rsid w:val="00A5516A"/>
    <w:rsid w:val="00A60B5B"/>
    <w:rsid w:val="00A817DD"/>
    <w:rsid w:val="00AA1326"/>
    <w:rsid w:val="00AB1D37"/>
    <w:rsid w:val="00AC053D"/>
    <w:rsid w:val="00AC2B9F"/>
    <w:rsid w:val="00AC2C51"/>
    <w:rsid w:val="00AC79DF"/>
    <w:rsid w:val="00B17D73"/>
    <w:rsid w:val="00B2089B"/>
    <w:rsid w:val="00B369C6"/>
    <w:rsid w:val="00B61D81"/>
    <w:rsid w:val="00B92B28"/>
    <w:rsid w:val="00BA2670"/>
    <w:rsid w:val="00BB0202"/>
    <w:rsid w:val="00BB1966"/>
    <w:rsid w:val="00BB42D4"/>
    <w:rsid w:val="00BC15D2"/>
    <w:rsid w:val="00BC519B"/>
    <w:rsid w:val="00BC539E"/>
    <w:rsid w:val="00BD0099"/>
    <w:rsid w:val="00BF3CC0"/>
    <w:rsid w:val="00C066E2"/>
    <w:rsid w:val="00C06C0B"/>
    <w:rsid w:val="00C2733D"/>
    <w:rsid w:val="00C86039"/>
    <w:rsid w:val="00C96BE9"/>
    <w:rsid w:val="00CB4210"/>
    <w:rsid w:val="00D03674"/>
    <w:rsid w:val="00D05AD6"/>
    <w:rsid w:val="00D10F5B"/>
    <w:rsid w:val="00D27B1F"/>
    <w:rsid w:val="00D400D3"/>
    <w:rsid w:val="00D45817"/>
    <w:rsid w:val="00D47080"/>
    <w:rsid w:val="00DA7FCC"/>
    <w:rsid w:val="00DC659E"/>
    <w:rsid w:val="00DE2AA5"/>
    <w:rsid w:val="00DE538B"/>
    <w:rsid w:val="00E01AB1"/>
    <w:rsid w:val="00E069EB"/>
    <w:rsid w:val="00E2742C"/>
    <w:rsid w:val="00E27EE5"/>
    <w:rsid w:val="00E616B6"/>
    <w:rsid w:val="00E929AC"/>
    <w:rsid w:val="00E96E14"/>
    <w:rsid w:val="00EA0BFE"/>
    <w:rsid w:val="00EA0E57"/>
    <w:rsid w:val="00EA3ED2"/>
    <w:rsid w:val="00EB6ED9"/>
    <w:rsid w:val="00EC6F35"/>
    <w:rsid w:val="00F02270"/>
    <w:rsid w:val="00F202A3"/>
    <w:rsid w:val="00F26CE9"/>
    <w:rsid w:val="00F60FF8"/>
    <w:rsid w:val="00F81B4A"/>
    <w:rsid w:val="00FA27D9"/>
    <w:rsid w:val="00FA4E68"/>
    <w:rsid w:val="00FB5927"/>
    <w:rsid w:val="00FE7EE3"/>
    <w:rsid w:val="00FF72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cc5bc,#fdd9d3"/>
      <o:colormenu v:ext="edit" fillcolor="none [3212]"/>
    </o:shapedefaults>
    <o:shapelayout v:ext="edit">
      <o:idmap v:ext="edit" data="1"/>
    </o:shapelayout>
  </w:shapeDefaults>
  <w:decimalSymbol w:val="."/>
  <w:listSeparator w:val=","/>
  <w15:chartTrackingRefBased/>
  <w15:docId w15:val="{0D01310D-9F31-4854-86C9-6557C6CD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F1E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C11"/>
    <w:pPr>
      <w:ind w:left="720"/>
      <w:contextualSpacing/>
    </w:pPr>
  </w:style>
  <w:style w:type="character" w:customStyle="1" w:styleId="Heading1Char">
    <w:name w:val="Heading 1 Char"/>
    <w:basedOn w:val="DefaultParagraphFont"/>
    <w:link w:val="Heading1"/>
    <w:uiPriority w:val="9"/>
    <w:rsid w:val="005F1EA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F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B4A"/>
    <w:rPr>
      <w:rFonts w:ascii="Segoe UI" w:hAnsi="Segoe UI" w:cs="Segoe UI"/>
      <w:sz w:val="18"/>
      <w:szCs w:val="18"/>
    </w:rPr>
  </w:style>
  <w:style w:type="character" w:styleId="Strong">
    <w:name w:val="Strong"/>
    <w:basedOn w:val="DefaultParagraphFont"/>
    <w:uiPriority w:val="22"/>
    <w:qFormat/>
    <w:rsid w:val="003D109F"/>
    <w:rPr>
      <w:b/>
      <w:bCs/>
    </w:rPr>
  </w:style>
  <w:style w:type="paragraph" w:styleId="Header">
    <w:name w:val="header"/>
    <w:basedOn w:val="Normal"/>
    <w:link w:val="HeaderChar"/>
    <w:uiPriority w:val="99"/>
    <w:unhideWhenUsed/>
    <w:rsid w:val="00A60B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B5B"/>
  </w:style>
  <w:style w:type="paragraph" w:styleId="Footer">
    <w:name w:val="footer"/>
    <w:basedOn w:val="Normal"/>
    <w:link w:val="FooterChar"/>
    <w:uiPriority w:val="99"/>
    <w:unhideWhenUsed/>
    <w:rsid w:val="00A60B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B5B"/>
  </w:style>
  <w:style w:type="character" w:styleId="Emphasis">
    <w:name w:val="Emphasis"/>
    <w:basedOn w:val="DefaultParagraphFont"/>
    <w:uiPriority w:val="20"/>
    <w:qFormat/>
    <w:rsid w:val="00027D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31367">
      <w:bodyDiv w:val="1"/>
      <w:marLeft w:val="0"/>
      <w:marRight w:val="0"/>
      <w:marTop w:val="0"/>
      <w:marBottom w:val="0"/>
      <w:divBdr>
        <w:top w:val="none" w:sz="0" w:space="0" w:color="auto"/>
        <w:left w:val="none" w:sz="0" w:space="0" w:color="auto"/>
        <w:bottom w:val="none" w:sz="0" w:space="0" w:color="auto"/>
        <w:right w:val="none" w:sz="0" w:space="0" w:color="auto"/>
      </w:divBdr>
    </w:div>
    <w:div w:id="111822718">
      <w:bodyDiv w:val="1"/>
      <w:marLeft w:val="0"/>
      <w:marRight w:val="0"/>
      <w:marTop w:val="0"/>
      <w:marBottom w:val="0"/>
      <w:divBdr>
        <w:top w:val="none" w:sz="0" w:space="0" w:color="auto"/>
        <w:left w:val="none" w:sz="0" w:space="0" w:color="auto"/>
        <w:bottom w:val="none" w:sz="0" w:space="0" w:color="auto"/>
        <w:right w:val="none" w:sz="0" w:space="0" w:color="auto"/>
      </w:divBdr>
    </w:div>
    <w:div w:id="272171290">
      <w:bodyDiv w:val="1"/>
      <w:marLeft w:val="0"/>
      <w:marRight w:val="0"/>
      <w:marTop w:val="0"/>
      <w:marBottom w:val="0"/>
      <w:divBdr>
        <w:top w:val="none" w:sz="0" w:space="0" w:color="auto"/>
        <w:left w:val="none" w:sz="0" w:space="0" w:color="auto"/>
        <w:bottom w:val="none" w:sz="0" w:space="0" w:color="auto"/>
        <w:right w:val="none" w:sz="0" w:space="0" w:color="auto"/>
      </w:divBdr>
    </w:div>
    <w:div w:id="620041658">
      <w:bodyDiv w:val="1"/>
      <w:marLeft w:val="0"/>
      <w:marRight w:val="0"/>
      <w:marTop w:val="0"/>
      <w:marBottom w:val="0"/>
      <w:divBdr>
        <w:top w:val="none" w:sz="0" w:space="0" w:color="auto"/>
        <w:left w:val="none" w:sz="0" w:space="0" w:color="auto"/>
        <w:bottom w:val="none" w:sz="0" w:space="0" w:color="auto"/>
        <w:right w:val="none" w:sz="0" w:space="0" w:color="auto"/>
      </w:divBdr>
      <w:divsChild>
        <w:div w:id="794493476">
          <w:marLeft w:val="0"/>
          <w:marRight w:val="0"/>
          <w:marTop w:val="0"/>
          <w:marBottom w:val="0"/>
          <w:divBdr>
            <w:top w:val="none" w:sz="0" w:space="0" w:color="auto"/>
            <w:left w:val="none" w:sz="0" w:space="0" w:color="auto"/>
            <w:bottom w:val="none" w:sz="0" w:space="0" w:color="auto"/>
            <w:right w:val="none" w:sz="0" w:space="0" w:color="auto"/>
          </w:divBdr>
        </w:div>
      </w:divsChild>
    </w:div>
    <w:div w:id="1214805885">
      <w:bodyDiv w:val="1"/>
      <w:marLeft w:val="0"/>
      <w:marRight w:val="0"/>
      <w:marTop w:val="0"/>
      <w:marBottom w:val="0"/>
      <w:divBdr>
        <w:top w:val="none" w:sz="0" w:space="0" w:color="auto"/>
        <w:left w:val="none" w:sz="0" w:space="0" w:color="auto"/>
        <w:bottom w:val="none" w:sz="0" w:space="0" w:color="auto"/>
        <w:right w:val="none" w:sz="0" w:space="0" w:color="auto"/>
      </w:divBdr>
    </w:div>
    <w:div w:id="1305502397">
      <w:bodyDiv w:val="1"/>
      <w:marLeft w:val="0"/>
      <w:marRight w:val="0"/>
      <w:marTop w:val="0"/>
      <w:marBottom w:val="0"/>
      <w:divBdr>
        <w:top w:val="none" w:sz="0" w:space="0" w:color="auto"/>
        <w:left w:val="none" w:sz="0" w:space="0" w:color="auto"/>
        <w:bottom w:val="none" w:sz="0" w:space="0" w:color="auto"/>
        <w:right w:val="none" w:sz="0" w:space="0" w:color="auto"/>
      </w:divBdr>
    </w:div>
    <w:div w:id="1579440751">
      <w:bodyDiv w:val="1"/>
      <w:marLeft w:val="0"/>
      <w:marRight w:val="0"/>
      <w:marTop w:val="0"/>
      <w:marBottom w:val="0"/>
      <w:divBdr>
        <w:top w:val="none" w:sz="0" w:space="0" w:color="auto"/>
        <w:left w:val="none" w:sz="0" w:space="0" w:color="auto"/>
        <w:bottom w:val="none" w:sz="0" w:space="0" w:color="auto"/>
        <w:right w:val="none" w:sz="0" w:space="0" w:color="auto"/>
      </w:divBdr>
    </w:div>
    <w:div w:id="1594628312">
      <w:bodyDiv w:val="1"/>
      <w:marLeft w:val="0"/>
      <w:marRight w:val="0"/>
      <w:marTop w:val="0"/>
      <w:marBottom w:val="0"/>
      <w:divBdr>
        <w:top w:val="none" w:sz="0" w:space="0" w:color="auto"/>
        <w:left w:val="none" w:sz="0" w:space="0" w:color="auto"/>
        <w:bottom w:val="none" w:sz="0" w:space="0" w:color="auto"/>
        <w:right w:val="none" w:sz="0" w:space="0" w:color="auto"/>
      </w:divBdr>
    </w:div>
    <w:div w:id="1692564684">
      <w:bodyDiv w:val="1"/>
      <w:marLeft w:val="0"/>
      <w:marRight w:val="0"/>
      <w:marTop w:val="0"/>
      <w:marBottom w:val="0"/>
      <w:divBdr>
        <w:top w:val="none" w:sz="0" w:space="0" w:color="auto"/>
        <w:left w:val="none" w:sz="0" w:space="0" w:color="auto"/>
        <w:bottom w:val="none" w:sz="0" w:space="0" w:color="auto"/>
        <w:right w:val="none" w:sz="0" w:space="0" w:color="auto"/>
      </w:divBdr>
    </w:div>
    <w:div w:id="1831486343">
      <w:bodyDiv w:val="1"/>
      <w:marLeft w:val="0"/>
      <w:marRight w:val="0"/>
      <w:marTop w:val="0"/>
      <w:marBottom w:val="0"/>
      <w:divBdr>
        <w:top w:val="none" w:sz="0" w:space="0" w:color="auto"/>
        <w:left w:val="none" w:sz="0" w:space="0" w:color="auto"/>
        <w:bottom w:val="none" w:sz="0" w:space="0" w:color="auto"/>
        <w:right w:val="none" w:sz="0" w:space="0" w:color="auto"/>
      </w:divBdr>
    </w:div>
    <w:div w:id="204343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D027B-F24A-4E32-8DBB-2B8A6EC20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2992</Words>
  <Characters>17059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Smart</dc:creator>
  <cp:keywords/>
  <dc:description/>
  <cp:lastModifiedBy>Nicola Barry</cp:lastModifiedBy>
  <cp:revision>2</cp:revision>
  <cp:lastPrinted>2024-06-17T06:40:00Z</cp:lastPrinted>
  <dcterms:created xsi:type="dcterms:W3CDTF">2026-01-12T12:37:00Z</dcterms:created>
  <dcterms:modified xsi:type="dcterms:W3CDTF">2026-01-12T12:37:00Z</dcterms:modified>
</cp:coreProperties>
</file>